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32"/>
      </w:tblGrid>
      <w:tr w:rsidR="00030B37" w:rsidRPr="00EC4C27" w14:paraId="2F7DAD25" w14:textId="77777777" w:rsidTr="00BF15D7">
        <w:trPr>
          <w:trHeight w:val="852"/>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bookmarkStart w:id="0" w:name="_GoBack"/>
          <w:bookmarkEnd w:id="0"/>
          <w:p w14:paraId="2087E627" w14:textId="77777777" w:rsidR="00030B37" w:rsidRPr="00EC4C27" w:rsidRDefault="00030B37" w:rsidP="007753A0">
            <w:pPr>
              <w:spacing w:before="120"/>
              <w:jc w:val="center"/>
            </w:pPr>
            <w:r w:rsidRPr="00EC4C27">
              <w:rPr>
                <w:b/>
                <w:bCs/>
                <w:noProof/>
              </w:rPr>
              <mc:AlternateContent>
                <mc:Choice Requires="wps">
                  <w:drawing>
                    <wp:anchor distT="0" distB="0" distL="114300" distR="114300" simplePos="0" relativeHeight="251659264" behindDoc="0" locked="0" layoutInCell="1" allowOverlap="1" wp14:anchorId="209A7A09" wp14:editId="61486A82">
                      <wp:simplePos x="0" y="0"/>
                      <wp:positionH relativeFrom="column">
                        <wp:posOffset>356870</wp:posOffset>
                      </wp:positionH>
                      <wp:positionV relativeFrom="paragraph">
                        <wp:posOffset>286859</wp:posOffset>
                      </wp:positionV>
                      <wp:extent cx="1262418"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12624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E18EDA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1pt,22.6pt" to="127.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" strokecolor="black [3200]" strokeweight=".5pt">
                      <v:stroke joinstyle="miter"/>
                    </v:line>
                  </w:pict>
                </mc:Fallback>
              </mc:AlternateContent>
            </w:r>
            <w:r w:rsidRPr="00EC4C27">
              <w:rPr>
                <w:b/>
                <w:bCs/>
              </w:rPr>
              <w:t xml:space="preserve"> BỘ GIAO THÔNG VẬN TẢI</w:t>
            </w:r>
            <w:r w:rsidRPr="00EC4C27">
              <w:rPr>
                <w:b/>
                <w:bCs/>
                <w:lang w:val="vi-VN"/>
              </w:rPr>
              <w:br/>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18953778" w14:textId="77777777" w:rsidR="00030B37" w:rsidRPr="00EC4C27" w:rsidRDefault="00030B37" w:rsidP="007753A0">
            <w:pPr>
              <w:spacing w:before="120"/>
              <w:jc w:val="center"/>
            </w:pPr>
            <w:r w:rsidRPr="00EC4C27">
              <w:rPr>
                <w:b/>
                <w:bCs/>
                <w:noProof/>
              </w:rPr>
              <mc:AlternateContent>
                <mc:Choice Requires="wps">
                  <w:drawing>
                    <wp:anchor distT="0" distB="0" distL="114300" distR="114300" simplePos="0" relativeHeight="251660288" behindDoc="0" locked="0" layoutInCell="1" allowOverlap="1" wp14:anchorId="322AE2C1" wp14:editId="3249E4AD">
                      <wp:simplePos x="0" y="0"/>
                      <wp:positionH relativeFrom="column">
                        <wp:posOffset>935355</wp:posOffset>
                      </wp:positionH>
                      <wp:positionV relativeFrom="paragraph">
                        <wp:posOffset>480695</wp:posOffset>
                      </wp:positionV>
                      <wp:extent cx="1535373"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15353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6866DC8"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65pt,37.85pt" to="194.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" strokecolor="black [3200]" strokeweight=".5pt">
                      <v:stroke joinstyle="miter"/>
                    </v:line>
                  </w:pict>
                </mc:Fallback>
              </mc:AlternateContent>
            </w:r>
            <w:r w:rsidRPr="00EC4C27">
              <w:rPr>
                <w:b/>
                <w:bCs/>
                <w:lang w:val="vi-VN"/>
              </w:rPr>
              <w:t>CỘNG HÒA XÃ HỘI CHỦ NGHĨA VIỆT NAM</w:t>
            </w:r>
            <w:r w:rsidRPr="00EC4C27">
              <w:rPr>
                <w:b/>
                <w:bCs/>
                <w:lang w:val="vi-VN"/>
              </w:rPr>
              <w:br/>
              <w:t xml:space="preserve">Độc lập - Tự do - Hạnh phúc </w:t>
            </w:r>
            <w:r w:rsidRPr="00EC4C27">
              <w:rPr>
                <w:b/>
                <w:bCs/>
                <w:lang w:val="vi-VN"/>
              </w:rPr>
              <w:br/>
            </w:r>
          </w:p>
        </w:tc>
      </w:tr>
      <w:tr w:rsidR="00030B37" w:rsidRPr="00EC4C27" w14:paraId="7C8E7643" w14:textId="77777777" w:rsidTr="007753A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36820EA" w14:textId="0759B143" w:rsidR="00030B37" w:rsidRPr="00EC4C27" w:rsidRDefault="00030B37" w:rsidP="00265717">
            <w:pPr>
              <w:jc w:val="center"/>
              <w:rPr>
                <w:sz w:val="28"/>
                <w:szCs w:val="28"/>
              </w:rPr>
            </w:pPr>
            <w:r w:rsidRPr="00EC4C27">
              <w:rPr>
                <w:sz w:val="28"/>
                <w:szCs w:val="28"/>
                <w:lang w:val="vi-VN"/>
              </w:rPr>
              <w:t>Số:</w:t>
            </w:r>
            <w:r w:rsidR="00E65CC1" w:rsidRPr="00EC4C27">
              <w:rPr>
                <w:sz w:val="28"/>
                <w:szCs w:val="28"/>
              </w:rPr>
              <w:t xml:space="preserve"> </w:t>
            </w:r>
            <w:r w:rsidR="00265717" w:rsidRPr="00EC4C27">
              <w:rPr>
                <w:sz w:val="28"/>
                <w:szCs w:val="28"/>
              </w:rPr>
              <w:t xml:space="preserve">                </w:t>
            </w:r>
            <w:r w:rsidRPr="00EC4C27">
              <w:rPr>
                <w:sz w:val="28"/>
                <w:szCs w:val="28"/>
              </w:rPr>
              <w:t>/BC-BGTVT</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4CC35486" w14:textId="14E0DB70" w:rsidR="00030B37" w:rsidRPr="00EC4C27" w:rsidRDefault="00030B37" w:rsidP="00265717">
            <w:pPr>
              <w:jc w:val="center"/>
              <w:rPr>
                <w:sz w:val="28"/>
                <w:szCs w:val="28"/>
              </w:rPr>
            </w:pPr>
            <w:r w:rsidRPr="00EC4C27">
              <w:rPr>
                <w:i/>
                <w:iCs/>
                <w:sz w:val="28"/>
                <w:szCs w:val="28"/>
              </w:rPr>
              <w:t>Hà Nội</w:t>
            </w:r>
            <w:r w:rsidRPr="00EC4C27">
              <w:rPr>
                <w:i/>
                <w:iCs/>
                <w:sz w:val="28"/>
                <w:szCs w:val="28"/>
                <w:lang w:val="vi-VN"/>
              </w:rPr>
              <w:t>, ngày</w:t>
            </w:r>
            <w:r w:rsidR="00E65CC1" w:rsidRPr="00EC4C27">
              <w:rPr>
                <w:i/>
                <w:iCs/>
                <w:sz w:val="28"/>
                <w:szCs w:val="28"/>
              </w:rPr>
              <w:t xml:space="preserve"> </w:t>
            </w:r>
            <w:r w:rsidR="00265717" w:rsidRPr="00EC4C27">
              <w:rPr>
                <w:i/>
                <w:iCs/>
                <w:sz w:val="28"/>
                <w:szCs w:val="28"/>
              </w:rPr>
              <w:t xml:space="preserve">     </w:t>
            </w:r>
            <w:r w:rsidR="00227256" w:rsidRPr="00EC4C27">
              <w:rPr>
                <w:i/>
                <w:iCs/>
                <w:sz w:val="28"/>
                <w:szCs w:val="28"/>
              </w:rPr>
              <w:t xml:space="preserve"> </w:t>
            </w:r>
            <w:r w:rsidRPr="00EC4C27">
              <w:rPr>
                <w:i/>
                <w:iCs/>
                <w:sz w:val="28"/>
                <w:szCs w:val="28"/>
                <w:lang w:val="vi-VN"/>
              </w:rPr>
              <w:t>tháng</w:t>
            </w:r>
            <w:r w:rsidR="00227256" w:rsidRPr="00EC4C27">
              <w:rPr>
                <w:i/>
                <w:iCs/>
                <w:sz w:val="28"/>
                <w:szCs w:val="28"/>
              </w:rPr>
              <w:t xml:space="preserve"> </w:t>
            </w:r>
            <w:r w:rsidR="00265717" w:rsidRPr="00EC4C27">
              <w:rPr>
                <w:i/>
                <w:iCs/>
                <w:sz w:val="28"/>
                <w:szCs w:val="28"/>
              </w:rPr>
              <w:t xml:space="preserve">   </w:t>
            </w:r>
            <w:r w:rsidR="00227256" w:rsidRPr="00EC4C27">
              <w:rPr>
                <w:i/>
                <w:iCs/>
                <w:sz w:val="28"/>
                <w:szCs w:val="28"/>
              </w:rPr>
              <w:t xml:space="preserve"> </w:t>
            </w:r>
            <w:r w:rsidRPr="00EC4C27">
              <w:rPr>
                <w:i/>
                <w:iCs/>
                <w:sz w:val="28"/>
                <w:szCs w:val="28"/>
                <w:lang w:val="vi-VN"/>
              </w:rPr>
              <w:t xml:space="preserve">năm </w:t>
            </w:r>
            <w:r w:rsidR="00265717" w:rsidRPr="00EC4C27">
              <w:rPr>
                <w:i/>
                <w:iCs/>
                <w:sz w:val="28"/>
                <w:szCs w:val="28"/>
              </w:rPr>
              <w:t>2024</w:t>
            </w:r>
          </w:p>
        </w:tc>
      </w:tr>
    </w:tbl>
    <w:p w14:paraId="005BE387" w14:textId="77777777" w:rsidR="00030B37" w:rsidRPr="00EC4C27" w:rsidRDefault="00030B37" w:rsidP="00030B37">
      <w:pPr>
        <w:spacing w:before="360"/>
        <w:jc w:val="center"/>
        <w:rPr>
          <w:sz w:val="28"/>
          <w:szCs w:val="28"/>
        </w:rPr>
      </w:pPr>
      <w:bookmarkStart w:id="1" w:name="chuong_pl_2_name"/>
      <w:r w:rsidRPr="00EC4C27">
        <w:rPr>
          <w:b/>
          <w:bCs/>
          <w:sz w:val="28"/>
          <w:szCs w:val="28"/>
          <w:lang w:val="vi-VN"/>
        </w:rPr>
        <w:t>BÁO CÁO</w:t>
      </w:r>
      <w:bookmarkEnd w:id="1"/>
    </w:p>
    <w:p w14:paraId="2169135C" w14:textId="77777777" w:rsidR="00265717" w:rsidRPr="00EC4C27" w:rsidRDefault="00265717" w:rsidP="00265717">
      <w:pPr>
        <w:jc w:val="center"/>
        <w:rPr>
          <w:b/>
          <w:bCs/>
          <w:sz w:val="28"/>
          <w:szCs w:val="28"/>
        </w:rPr>
      </w:pPr>
      <w:r w:rsidRPr="00EC4C27">
        <w:rPr>
          <w:b/>
          <w:bCs/>
          <w:sz w:val="28"/>
          <w:szCs w:val="28"/>
        </w:rPr>
        <w:t>Về r</w:t>
      </w:r>
      <w:r w:rsidR="00030B37" w:rsidRPr="00EC4C27">
        <w:rPr>
          <w:b/>
          <w:bCs/>
          <w:sz w:val="28"/>
          <w:szCs w:val="28"/>
        </w:rPr>
        <w:t xml:space="preserve">à soát các văn bản quy phạm pháp luật có liên quan </w:t>
      </w:r>
    </w:p>
    <w:p w14:paraId="773D6F1D" w14:textId="241D2F06" w:rsidR="00030B37" w:rsidRDefault="00030B37" w:rsidP="00265717">
      <w:pPr>
        <w:jc w:val="center"/>
        <w:rPr>
          <w:b/>
          <w:bCs/>
          <w:sz w:val="28"/>
          <w:szCs w:val="28"/>
        </w:rPr>
      </w:pPr>
      <w:r w:rsidRPr="00EC4C27">
        <w:rPr>
          <w:b/>
          <w:bCs/>
          <w:sz w:val="28"/>
          <w:szCs w:val="28"/>
        </w:rPr>
        <w:t xml:space="preserve">đến </w:t>
      </w:r>
      <w:r w:rsidR="00265717" w:rsidRPr="00EC4C27">
        <w:rPr>
          <w:b/>
          <w:bCs/>
          <w:sz w:val="28"/>
          <w:szCs w:val="28"/>
        </w:rPr>
        <w:t xml:space="preserve">Dự thảo Nghị định quy định chi tiết và hướng dẫn thi hành một số điều của Luật Đường bộ </w:t>
      </w:r>
    </w:p>
    <w:p w14:paraId="094DBDB2" w14:textId="7E53CF61" w:rsidR="00292E92" w:rsidRPr="00292E92" w:rsidRDefault="00292E92" w:rsidP="00292E92">
      <w:pPr>
        <w:spacing w:before="120"/>
        <w:jc w:val="center"/>
        <w:rPr>
          <w:i/>
          <w:iCs/>
          <w:sz w:val="28"/>
          <w:szCs w:val="28"/>
        </w:rPr>
      </w:pPr>
      <w:r w:rsidRPr="00292E92">
        <w:rPr>
          <w:i/>
          <w:iCs/>
          <w:sz w:val="28"/>
          <w:szCs w:val="28"/>
        </w:rPr>
        <w:t>(Bản gửi Bộ Tư pháp thẩm định)</w:t>
      </w:r>
    </w:p>
    <w:p w14:paraId="0ADC9EA1" w14:textId="0EA1D02D" w:rsidR="00030B37" w:rsidRPr="00EC4C27" w:rsidRDefault="00265717" w:rsidP="00030B37">
      <w:pPr>
        <w:jc w:val="both"/>
        <w:rPr>
          <w:bCs/>
          <w:sz w:val="28"/>
          <w:szCs w:val="28"/>
        </w:rPr>
      </w:pPr>
      <w:r w:rsidRPr="00EC4C27">
        <w:rPr>
          <w:b/>
          <w:bCs/>
          <w:noProof/>
          <w:sz w:val="28"/>
          <w:szCs w:val="28"/>
        </w:rPr>
        <mc:AlternateContent>
          <mc:Choice Requires="wps">
            <w:drawing>
              <wp:anchor distT="0" distB="0" distL="114300" distR="114300" simplePos="0" relativeHeight="251661312" behindDoc="0" locked="0" layoutInCell="1" allowOverlap="1" wp14:anchorId="57D67D2A" wp14:editId="70BBFD66">
                <wp:simplePos x="0" y="0"/>
                <wp:positionH relativeFrom="margin">
                  <wp:align>center</wp:align>
                </wp:positionH>
                <wp:positionV relativeFrom="paragraph">
                  <wp:posOffset>109220</wp:posOffset>
                </wp:positionV>
                <wp:extent cx="11715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27FEB59E" id="Straight Connector 4"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8.6pt" to="92.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" strokecolor="black [3200]" strokeweight=".5pt">
                <v:stroke joinstyle="miter"/>
                <w10:wrap anchorx="margin"/>
              </v:line>
            </w:pict>
          </mc:Fallback>
        </mc:AlternateContent>
      </w:r>
    </w:p>
    <w:p w14:paraId="151217B7" w14:textId="5412FF3B" w:rsidR="00265717" w:rsidRPr="00EC4C27" w:rsidRDefault="00030B37" w:rsidP="00BF15D7">
      <w:pPr>
        <w:tabs>
          <w:tab w:val="left" w:pos="2422"/>
        </w:tabs>
        <w:ind w:firstLine="709"/>
        <w:jc w:val="both"/>
        <w:rPr>
          <w:rFonts w:eastAsia="Calibri"/>
        </w:rPr>
      </w:pPr>
      <w:r w:rsidRPr="00EC4C27">
        <w:rPr>
          <w:bCs/>
          <w:sz w:val="28"/>
          <w:szCs w:val="28"/>
          <w:lang w:val="nl-NL"/>
        </w:rPr>
        <w:t>Thực hiện quy định của Luật Ban hành văn bản quy phạm pháp luật năm 2015 (sửa đổi, bổ sung năm 2020),</w:t>
      </w:r>
      <w:r w:rsidR="00265717" w:rsidRPr="00EC4C27">
        <w:rPr>
          <w:bCs/>
          <w:sz w:val="28"/>
          <w:szCs w:val="28"/>
          <w:lang w:val="nl-NL"/>
        </w:rPr>
        <w:t xml:space="preserve"> Bộ Giao thông vận tải đã</w:t>
      </w:r>
      <w:r w:rsidRPr="00EC4C27">
        <w:rPr>
          <w:bCs/>
          <w:sz w:val="28"/>
          <w:szCs w:val="28"/>
          <w:lang w:val="nl-NL"/>
        </w:rPr>
        <w:t xml:space="preserve"> </w:t>
      </w:r>
      <w:r w:rsidR="00265717" w:rsidRPr="00EC4C27">
        <w:rPr>
          <w:bCs/>
          <w:sz w:val="28"/>
          <w:szCs w:val="28"/>
          <w:lang w:val="nl-NL"/>
        </w:rPr>
        <w:t>tiến hành</w:t>
      </w:r>
      <w:r w:rsidRPr="00EC4C27">
        <w:rPr>
          <w:bCs/>
          <w:sz w:val="28"/>
          <w:szCs w:val="28"/>
          <w:lang w:val="nl-NL"/>
        </w:rPr>
        <w:t xml:space="preserve"> </w:t>
      </w:r>
      <w:r w:rsidRPr="00EC4C27">
        <w:rPr>
          <w:rFonts w:eastAsia="Calibri"/>
          <w:sz w:val="28"/>
          <w:szCs w:val="28"/>
          <w:lang w:val="nl-NL"/>
        </w:rPr>
        <w:t>rà soát</w:t>
      </w:r>
      <w:r w:rsidR="00265717" w:rsidRPr="00EC4C27">
        <w:rPr>
          <w:rFonts w:eastAsia="Calibri"/>
          <w:sz w:val="28"/>
          <w:szCs w:val="28"/>
          <w:lang w:val="nl-NL"/>
        </w:rPr>
        <w:t>, hệ thống hóa</w:t>
      </w:r>
      <w:r w:rsidRPr="00EC4C27">
        <w:rPr>
          <w:rFonts w:eastAsia="Calibri"/>
          <w:sz w:val="28"/>
          <w:szCs w:val="28"/>
          <w:lang w:val="nl-NL"/>
        </w:rPr>
        <w:t xml:space="preserve"> các văn bản quy phạm pháp luật liên quan đến việc </w:t>
      </w:r>
      <w:r w:rsidR="00265717" w:rsidRPr="00EC4C27">
        <w:rPr>
          <w:rFonts w:eastAsia="Calibri"/>
          <w:sz w:val="28"/>
          <w:szCs w:val="28"/>
          <w:lang w:val="nl-NL"/>
        </w:rPr>
        <w:t xml:space="preserve">dự thảo </w:t>
      </w:r>
      <w:r w:rsidR="00265717" w:rsidRPr="00EC4C27">
        <w:rPr>
          <w:sz w:val="28"/>
          <w:szCs w:val="28"/>
        </w:rPr>
        <w:t>Nghị định quy định chi tiết và hướng dẫn thi hành một số điều của Luật Đường bộ. Kết quả rà soát như sau:</w:t>
      </w:r>
    </w:p>
    <w:p w14:paraId="38C28A67" w14:textId="0096F405" w:rsidR="00030B37" w:rsidRPr="00EC4C27" w:rsidRDefault="00030B37" w:rsidP="00BF15D7">
      <w:pPr>
        <w:tabs>
          <w:tab w:val="left" w:pos="2422"/>
        </w:tabs>
        <w:spacing w:before="120"/>
        <w:ind w:firstLine="709"/>
        <w:jc w:val="both"/>
        <w:rPr>
          <w:rFonts w:eastAsia="Calibri"/>
          <w:b/>
          <w:sz w:val="28"/>
          <w:szCs w:val="28"/>
          <w:lang w:val="nl-NL"/>
        </w:rPr>
      </w:pPr>
      <w:r w:rsidRPr="00EC4C27">
        <w:rPr>
          <w:rFonts w:eastAsia="Calibri"/>
          <w:b/>
          <w:sz w:val="28"/>
          <w:szCs w:val="28"/>
          <w:lang w:val="nl-NL"/>
        </w:rPr>
        <w:t xml:space="preserve">I. </w:t>
      </w:r>
      <w:r w:rsidR="00265717" w:rsidRPr="00EC4C27">
        <w:rPr>
          <w:rFonts w:eastAsia="Calibri"/>
          <w:b/>
          <w:sz w:val="28"/>
          <w:szCs w:val="28"/>
          <w:lang w:val="nl-NL"/>
        </w:rPr>
        <w:t>TỔ CHỨC THỰC HIỆN VIỆC</w:t>
      </w:r>
      <w:r w:rsidRPr="00EC4C27">
        <w:rPr>
          <w:rFonts w:eastAsia="Calibri"/>
          <w:b/>
          <w:sz w:val="28"/>
          <w:szCs w:val="28"/>
          <w:lang w:val="nl-NL"/>
        </w:rPr>
        <w:t xml:space="preserve"> RÀ SOÁT</w:t>
      </w:r>
    </w:p>
    <w:p w14:paraId="1A446ACF" w14:textId="50EBF6EF" w:rsidR="00030B37" w:rsidRPr="00EC4C27" w:rsidRDefault="00030B37" w:rsidP="00BF15D7">
      <w:pPr>
        <w:tabs>
          <w:tab w:val="left" w:pos="2422"/>
        </w:tabs>
        <w:spacing w:before="120"/>
        <w:ind w:firstLine="709"/>
        <w:jc w:val="both"/>
        <w:rPr>
          <w:rFonts w:eastAsia="Calibri"/>
          <w:b/>
          <w:sz w:val="28"/>
          <w:szCs w:val="28"/>
          <w:lang w:val="nl-NL"/>
        </w:rPr>
      </w:pPr>
      <w:r w:rsidRPr="00EC4C27">
        <w:rPr>
          <w:rFonts w:eastAsia="Calibri"/>
          <w:b/>
          <w:sz w:val="28"/>
          <w:szCs w:val="28"/>
          <w:lang w:val="nl-NL"/>
        </w:rPr>
        <w:t>1. Mục tiêu</w:t>
      </w:r>
      <w:r w:rsidR="00265717" w:rsidRPr="00EC4C27">
        <w:rPr>
          <w:rFonts w:eastAsia="Calibri"/>
          <w:b/>
          <w:sz w:val="28"/>
          <w:szCs w:val="28"/>
          <w:lang w:val="nl-NL"/>
        </w:rPr>
        <w:t>, yêu cầu rà soát</w:t>
      </w:r>
    </w:p>
    <w:p w14:paraId="2C017940" w14:textId="77777777" w:rsidR="00962507" w:rsidRPr="00EC4C27" w:rsidRDefault="00962507" w:rsidP="00BF15D7">
      <w:pPr>
        <w:tabs>
          <w:tab w:val="left" w:pos="2422"/>
        </w:tabs>
        <w:spacing w:before="120"/>
        <w:ind w:firstLine="709"/>
        <w:jc w:val="both"/>
        <w:rPr>
          <w:rFonts w:eastAsia="Calibri"/>
          <w:sz w:val="28"/>
          <w:szCs w:val="28"/>
          <w:lang w:val="nl-NL"/>
        </w:rPr>
      </w:pPr>
      <w:r w:rsidRPr="00EC4C27">
        <w:rPr>
          <w:rFonts w:eastAsia="Calibri"/>
          <w:sz w:val="28"/>
          <w:szCs w:val="28"/>
          <w:lang w:val="nl-NL"/>
        </w:rPr>
        <w:t xml:space="preserve">- Mục đích: </w:t>
      </w:r>
    </w:p>
    <w:p w14:paraId="2ED1F4E1" w14:textId="5B797AAE" w:rsidR="00962507" w:rsidRPr="00EC4C27" w:rsidRDefault="00030B37" w:rsidP="00BF15D7">
      <w:pPr>
        <w:tabs>
          <w:tab w:val="left" w:pos="2422"/>
        </w:tabs>
        <w:spacing w:before="120"/>
        <w:ind w:firstLine="709"/>
        <w:jc w:val="both"/>
        <w:rPr>
          <w:rFonts w:eastAsia="Calibri"/>
          <w:sz w:val="28"/>
          <w:szCs w:val="28"/>
          <w:lang w:val="nl-NL"/>
        </w:rPr>
      </w:pPr>
      <w:r w:rsidRPr="00EC4C27">
        <w:rPr>
          <w:rFonts w:eastAsia="Calibri"/>
          <w:sz w:val="28"/>
          <w:szCs w:val="28"/>
          <w:lang w:val="nl-NL"/>
        </w:rPr>
        <w:t xml:space="preserve">Việc rà soát các văn bản quy phạm pháp luật liên quan </w:t>
      </w:r>
      <w:r w:rsidR="00962507" w:rsidRPr="00EC4C27">
        <w:rPr>
          <w:rFonts w:eastAsia="Calibri"/>
          <w:sz w:val="28"/>
          <w:szCs w:val="28"/>
          <w:lang w:val="nl-NL"/>
        </w:rPr>
        <w:t>được thực hiện bằng cách xem xét, đối chiếu, đánh giá các quy định của dự thảo Nghị định với các văn bản quy phạm pháp luật có nội dung điều chỉnh liên quan nhằm đảm bảo việc thống nhất, phù hợp, không mâu thuẫn, không chồng chéo giữa dự thảo Nghị định và các văn bản quy phạm pháp luật liên quan; đồng thời phát hiện, xử lý, đề xuất sửa đổi, bổ sung, bãi bỏ các quy định không phù hợp trong dự thảo Nghị định.</w:t>
      </w:r>
    </w:p>
    <w:p w14:paraId="5E6450A8" w14:textId="25C809AF" w:rsidR="00962507" w:rsidRPr="00EC4C27" w:rsidRDefault="00962507" w:rsidP="00BF15D7">
      <w:pPr>
        <w:tabs>
          <w:tab w:val="left" w:pos="2422"/>
        </w:tabs>
        <w:spacing w:before="120"/>
        <w:ind w:firstLine="709"/>
        <w:jc w:val="both"/>
        <w:rPr>
          <w:rFonts w:eastAsia="Calibri"/>
          <w:sz w:val="28"/>
          <w:szCs w:val="28"/>
          <w:lang w:val="nl-NL"/>
        </w:rPr>
      </w:pPr>
      <w:r w:rsidRPr="00EC4C27">
        <w:rPr>
          <w:rFonts w:eastAsia="Calibri"/>
          <w:sz w:val="28"/>
          <w:szCs w:val="28"/>
          <w:lang w:val="nl-NL"/>
        </w:rPr>
        <w:t>- Yêu cầu</w:t>
      </w:r>
      <w:r w:rsidR="00CA30A1" w:rsidRPr="00EC4C27">
        <w:rPr>
          <w:rFonts w:eastAsia="Calibri"/>
          <w:sz w:val="28"/>
          <w:szCs w:val="28"/>
          <w:lang w:val="nl-NL"/>
        </w:rPr>
        <w:t>:</w:t>
      </w:r>
    </w:p>
    <w:p w14:paraId="2FFAA680" w14:textId="787BB63E" w:rsidR="00962507" w:rsidRPr="00EC4C27" w:rsidRDefault="008B122F" w:rsidP="00BF15D7">
      <w:pPr>
        <w:tabs>
          <w:tab w:val="left" w:pos="2422"/>
        </w:tabs>
        <w:spacing w:before="120"/>
        <w:ind w:firstLine="709"/>
        <w:jc w:val="both"/>
        <w:rPr>
          <w:rFonts w:eastAsia="Calibri"/>
          <w:sz w:val="28"/>
          <w:szCs w:val="28"/>
          <w:lang w:val="nl-NL"/>
        </w:rPr>
      </w:pPr>
      <w:r w:rsidRPr="00EC4C27">
        <w:rPr>
          <w:rFonts w:eastAsia="Calibri"/>
          <w:sz w:val="28"/>
          <w:szCs w:val="28"/>
          <w:lang w:val="nl-NL"/>
        </w:rPr>
        <w:t>-</w:t>
      </w:r>
      <w:r w:rsidR="00962507" w:rsidRPr="00EC4C27">
        <w:rPr>
          <w:rFonts w:eastAsia="Calibri"/>
          <w:sz w:val="28"/>
          <w:szCs w:val="28"/>
          <w:lang w:val="nl-NL"/>
        </w:rPr>
        <w:t xml:space="preserve"> Tập hợp đầy đủ các văn bản cần rà soát; tuân thủ đầy đủ các quy định của Luật Ban hành văn bản quy phạm pháp luật năm 2015 (được sửa đổi, bổ sung năm 2020), Nghị định số 34/2016/NĐ-CP ngày 14/5/2016 của Chính phủ quy định chi tiết một số điều và biện pháp thi hành Luật Ban hành văn bản quy phạm pháp luật (được sửa đổi, bổ sung một số điều bởi Nghị định số 154/2020/NĐ-CP ngày 31/12/2020 và Nghị định số 59/2024/NĐ-CP ngày 25/5/2024 của Chính phủ)</w:t>
      </w:r>
    </w:p>
    <w:p w14:paraId="71626A44" w14:textId="7983FBE7" w:rsidR="00962507" w:rsidRPr="00EC4C27" w:rsidRDefault="008B122F" w:rsidP="00BF15D7">
      <w:pPr>
        <w:tabs>
          <w:tab w:val="left" w:pos="2422"/>
        </w:tabs>
        <w:spacing w:before="120"/>
        <w:ind w:firstLine="709"/>
        <w:jc w:val="both"/>
        <w:rPr>
          <w:rFonts w:eastAsia="Calibri"/>
          <w:sz w:val="28"/>
          <w:szCs w:val="28"/>
          <w:lang w:val="nl-NL"/>
        </w:rPr>
      </w:pPr>
      <w:r w:rsidRPr="00EC4C27">
        <w:rPr>
          <w:rFonts w:eastAsia="Calibri"/>
          <w:sz w:val="28"/>
          <w:szCs w:val="28"/>
          <w:lang w:val="nl-NL"/>
        </w:rPr>
        <w:t>-</w:t>
      </w:r>
      <w:r w:rsidR="00962507" w:rsidRPr="00EC4C27">
        <w:rPr>
          <w:rFonts w:eastAsia="Calibri"/>
          <w:sz w:val="28"/>
          <w:szCs w:val="28"/>
          <w:lang w:val="nl-NL"/>
        </w:rPr>
        <w:t xml:space="preserve"> Kết quả rà soát phả</w:t>
      </w:r>
      <w:r w:rsidR="00CA30A1" w:rsidRPr="00EC4C27">
        <w:rPr>
          <w:rFonts w:eastAsia="Calibri"/>
          <w:sz w:val="28"/>
          <w:szCs w:val="28"/>
          <w:lang w:val="nl-NL"/>
        </w:rPr>
        <w:t>i nêu được cụ thể các nội dung đối chiếu, rà soát giữa dự thảo Nghị định và các văn bản quy phạm pháp luật liên quan; đề xuất các phương án, giải pháp xử lý kết quả rà soát văn bản (nếu có).</w:t>
      </w:r>
    </w:p>
    <w:p w14:paraId="3354025A" w14:textId="74D4AA3A" w:rsidR="00030B37" w:rsidRPr="00EC4C27" w:rsidRDefault="00030B37" w:rsidP="00BF15D7">
      <w:pPr>
        <w:tabs>
          <w:tab w:val="left" w:pos="2422"/>
        </w:tabs>
        <w:spacing w:before="120"/>
        <w:ind w:firstLine="709"/>
        <w:jc w:val="both"/>
        <w:rPr>
          <w:b/>
          <w:sz w:val="28"/>
          <w:szCs w:val="28"/>
        </w:rPr>
      </w:pPr>
      <w:r w:rsidRPr="00EC4C27">
        <w:rPr>
          <w:b/>
          <w:sz w:val="28"/>
          <w:szCs w:val="28"/>
        </w:rPr>
        <w:t xml:space="preserve">2. </w:t>
      </w:r>
      <w:r w:rsidR="00265717" w:rsidRPr="00EC4C27">
        <w:rPr>
          <w:b/>
          <w:sz w:val="28"/>
          <w:szCs w:val="28"/>
        </w:rPr>
        <w:t>Phạm vi, nội dung, đối tượng rà soát</w:t>
      </w:r>
    </w:p>
    <w:p w14:paraId="1D935873" w14:textId="6403754D" w:rsidR="00265717" w:rsidRPr="00EC4C27" w:rsidRDefault="00CA30A1" w:rsidP="00BF15D7">
      <w:pPr>
        <w:tabs>
          <w:tab w:val="left" w:pos="2422"/>
        </w:tabs>
        <w:spacing w:before="120"/>
        <w:ind w:firstLine="709"/>
        <w:jc w:val="both"/>
        <w:rPr>
          <w:sz w:val="28"/>
          <w:szCs w:val="28"/>
        </w:rPr>
      </w:pPr>
      <w:r w:rsidRPr="00EC4C27">
        <w:rPr>
          <w:sz w:val="28"/>
          <w:szCs w:val="28"/>
        </w:rPr>
        <w:t>- Phạm vi, đối tượng:</w:t>
      </w:r>
    </w:p>
    <w:p w14:paraId="73B7F0DF" w14:textId="0196E6C4" w:rsidR="00CA30A1" w:rsidRPr="00EC4C27" w:rsidRDefault="00CA30A1" w:rsidP="00BF15D7">
      <w:pPr>
        <w:tabs>
          <w:tab w:val="left" w:pos="2422"/>
        </w:tabs>
        <w:spacing w:before="120"/>
        <w:ind w:firstLine="709"/>
        <w:jc w:val="both"/>
        <w:rPr>
          <w:sz w:val="28"/>
          <w:szCs w:val="28"/>
        </w:rPr>
      </w:pPr>
      <w:r w:rsidRPr="00EC4C27">
        <w:rPr>
          <w:sz w:val="28"/>
          <w:szCs w:val="28"/>
        </w:rPr>
        <w:t xml:space="preserve">Đối tượng, phạm vi rà soát là các văn bản quy phạm pháp luật do các cơ quan, người có thẩm quyền ban hành (các văn bản quy phạm pháp luật từ cấp Thông tư trở lên) còn hiệu lực đến thời điểm rà soát (bao gồm cả các văn bản đã </w:t>
      </w:r>
      <w:r w:rsidRPr="00EC4C27">
        <w:rPr>
          <w:sz w:val="28"/>
          <w:szCs w:val="28"/>
        </w:rPr>
        <w:lastRenderedPageBreak/>
        <w:t>được ban hành nhưng đến thời điểm rà soát chưa có hiệu lực, trừ Hiến pháp) có liên quan trực tiếp đến nội dung dự thảo Nghị định.</w:t>
      </w:r>
    </w:p>
    <w:p w14:paraId="151FA4CE" w14:textId="19613836" w:rsidR="00CA30A1" w:rsidRPr="00EC4C27" w:rsidRDefault="00CA30A1" w:rsidP="00BF15D7">
      <w:pPr>
        <w:tabs>
          <w:tab w:val="left" w:pos="2422"/>
        </w:tabs>
        <w:spacing w:before="120"/>
        <w:ind w:firstLine="709"/>
        <w:jc w:val="both"/>
        <w:rPr>
          <w:sz w:val="28"/>
          <w:szCs w:val="28"/>
        </w:rPr>
      </w:pPr>
      <w:r w:rsidRPr="00EC4C27">
        <w:rPr>
          <w:sz w:val="28"/>
          <w:szCs w:val="28"/>
        </w:rPr>
        <w:t>- Nội dung:</w:t>
      </w:r>
    </w:p>
    <w:p w14:paraId="41B63FCA" w14:textId="247898C3" w:rsidR="00CA30A1" w:rsidRPr="00EC4C27" w:rsidRDefault="00CA30A1" w:rsidP="00BF15D7">
      <w:pPr>
        <w:tabs>
          <w:tab w:val="left" w:pos="2422"/>
        </w:tabs>
        <w:spacing w:before="120"/>
        <w:ind w:firstLine="709"/>
        <w:jc w:val="both"/>
        <w:rPr>
          <w:sz w:val="28"/>
          <w:szCs w:val="28"/>
        </w:rPr>
      </w:pPr>
      <w:r w:rsidRPr="00EC4C27">
        <w:rPr>
          <w:sz w:val="28"/>
          <w:szCs w:val="28"/>
        </w:rPr>
        <w:t>Chú trọng rà soát các nội dung quy định gây khó khăn, vướng mắc khi thực hiện trên thực tiễn hoặc ảnh hưởng đến quyền, nghĩa vụ và trách nhiệm của các tổ chức, cá nhân, của nhà nước, đảm bảo không mâu thuẫn, chồng chéo, trùng lặp với hệ thống pháp luật hiện hành liên quan đến công tác thi hành án dân sự.</w:t>
      </w:r>
    </w:p>
    <w:p w14:paraId="63568625" w14:textId="1EBFD26C" w:rsidR="00030B37" w:rsidRPr="00EC4C27" w:rsidRDefault="00030B37" w:rsidP="00BF15D7">
      <w:pPr>
        <w:tabs>
          <w:tab w:val="left" w:pos="2422"/>
        </w:tabs>
        <w:spacing w:before="120"/>
        <w:ind w:firstLine="720"/>
        <w:jc w:val="both"/>
        <w:rPr>
          <w:rFonts w:eastAsia="Calibri"/>
          <w:b/>
          <w:sz w:val="28"/>
          <w:szCs w:val="28"/>
        </w:rPr>
      </w:pPr>
      <w:r w:rsidRPr="00EC4C27">
        <w:rPr>
          <w:rFonts w:eastAsia="Calibri"/>
          <w:b/>
          <w:sz w:val="28"/>
          <w:szCs w:val="28"/>
        </w:rPr>
        <w:t xml:space="preserve">II. KẾT QUẢ RÀ SOÁT </w:t>
      </w:r>
    </w:p>
    <w:p w14:paraId="19A37EAC" w14:textId="77777777" w:rsidR="00CA30A1" w:rsidRPr="00EC4C27" w:rsidRDefault="00CA30A1" w:rsidP="00CA30A1">
      <w:pPr>
        <w:tabs>
          <w:tab w:val="left" w:pos="2422"/>
        </w:tabs>
        <w:spacing w:before="120"/>
        <w:ind w:firstLine="709"/>
        <w:jc w:val="both"/>
        <w:rPr>
          <w:b/>
          <w:sz w:val="28"/>
          <w:szCs w:val="28"/>
        </w:rPr>
      </w:pPr>
      <w:r w:rsidRPr="00EC4C27">
        <w:rPr>
          <w:b/>
          <w:sz w:val="28"/>
          <w:szCs w:val="28"/>
        </w:rPr>
        <w:t>1. Kết quả chung</w:t>
      </w:r>
    </w:p>
    <w:p w14:paraId="7364F434" w14:textId="278BA9E9" w:rsidR="009C11EC" w:rsidRPr="00EC4C27" w:rsidRDefault="00CA30A1" w:rsidP="00CA30A1">
      <w:pPr>
        <w:tabs>
          <w:tab w:val="left" w:pos="2422"/>
        </w:tabs>
        <w:spacing w:before="120"/>
        <w:ind w:firstLine="709"/>
        <w:jc w:val="both"/>
        <w:rPr>
          <w:sz w:val="28"/>
          <w:szCs w:val="28"/>
        </w:rPr>
      </w:pPr>
      <w:r w:rsidRPr="00EC4C27">
        <w:rPr>
          <w:sz w:val="28"/>
          <w:szCs w:val="28"/>
        </w:rPr>
        <w:t xml:space="preserve">Qua rà soát đã xác định được có </w:t>
      </w:r>
      <w:r w:rsidR="008B122F" w:rsidRPr="00EC4C27">
        <w:rPr>
          <w:sz w:val="28"/>
          <w:szCs w:val="28"/>
        </w:rPr>
        <w:t>20</w:t>
      </w:r>
      <w:r w:rsidRPr="00EC4C27">
        <w:rPr>
          <w:sz w:val="28"/>
          <w:szCs w:val="28"/>
        </w:rPr>
        <w:t xml:space="preserve"> văn bản quy phạm pháp luật liên quan đến </w:t>
      </w:r>
      <w:r w:rsidR="009C11EC" w:rsidRPr="00EC4C27">
        <w:rPr>
          <w:sz w:val="28"/>
          <w:szCs w:val="28"/>
        </w:rPr>
        <w:t>dự thảo Nghị định quy định chi tiết và hướng dẫn thi hành một số điều của Luật Đường bộ bao gồm các văn bản sau:</w:t>
      </w:r>
    </w:p>
    <w:p w14:paraId="428B47DF" w14:textId="48915090" w:rsidR="009C11EC" w:rsidRPr="00EC4C27" w:rsidRDefault="009C11EC" w:rsidP="00CA30A1">
      <w:pPr>
        <w:tabs>
          <w:tab w:val="left" w:pos="2422"/>
        </w:tabs>
        <w:spacing w:before="120"/>
        <w:ind w:firstLine="709"/>
        <w:jc w:val="both"/>
        <w:rPr>
          <w:sz w:val="28"/>
          <w:szCs w:val="28"/>
        </w:rPr>
      </w:pPr>
      <w:r w:rsidRPr="00EC4C27">
        <w:rPr>
          <w:sz w:val="28"/>
          <w:szCs w:val="28"/>
        </w:rPr>
        <w:t>- Các văn bản do Quốc hội ban hành:</w:t>
      </w:r>
      <w:r w:rsidR="008B122F" w:rsidRPr="00EC4C27">
        <w:rPr>
          <w:sz w:val="28"/>
          <w:szCs w:val="28"/>
        </w:rPr>
        <w:t xml:space="preserve"> 17</w:t>
      </w:r>
      <w:r w:rsidR="00573BD1" w:rsidRPr="00EC4C27">
        <w:rPr>
          <w:sz w:val="28"/>
          <w:szCs w:val="28"/>
        </w:rPr>
        <w:t xml:space="preserve"> văn bản </w:t>
      </w:r>
    </w:p>
    <w:p w14:paraId="23814A96" w14:textId="0FBE78AE" w:rsidR="009C11EC" w:rsidRPr="00EC4C27" w:rsidRDefault="009C11EC" w:rsidP="00CA30A1">
      <w:pPr>
        <w:tabs>
          <w:tab w:val="left" w:pos="2422"/>
        </w:tabs>
        <w:spacing w:before="120"/>
        <w:ind w:firstLine="709"/>
        <w:jc w:val="both"/>
        <w:rPr>
          <w:sz w:val="28"/>
          <w:szCs w:val="28"/>
        </w:rPr>
      </w:pPr>
      <w:r w:rsidRPr="00EC4C27">
        <w:rPr>
          <w:sz w:val="28"/>
          <w:szCs w:val="28"/>
        </w:rPr>
        <w:t>- Các văn bản quy định chi tiết dưới Luật:</w:t>
      </w:r>
      <w:r w:rsidR="008B122F" w:rsidRPr="00EC4C27">
        <w:rPr>
          <w:sz w:val="28"/>
          <w:szCs w:val="28"/>
        </w:rPr>
        <w:t xml:space="preserve"> 03</w:t>
      </w:r>
      <w:r w:rsidR="00BE1DB0" w:rsidRPr="00EC4C27">
        <w:rPr>
          <w:sz w:val="28"/>
          <w:szCs w:val="28"/>
        </w:rPr>
        <w:t xml:space="preserve"> văn bản</w:t>
      </w:r>
    </w:p>
    <w:p w14:paraId="04B0DB9D" w14:textId="77777777" w:rsidR="00CA30A1" w:rsidRPr="00EC4C27" w:rsidRDefault="00CA30A1" w:rsidP="00CA30A1">
      <w:pPr>
        <w:tabs>
          <w:tab w:val="left" w:pos="2422"/>
        </w:tabs>
        <w:spacing w:before="120"/>
        <w:ind w:firstLine="709"/>
        <w:jc w:val="both"/>
        <w:rPr>
          <w:b/>
          <w:sz w:val="28"/>
          <w:szCs w:val="28"/>
        </w:rPr>
      </w:pPr>
      <w:r w:rsidRPr="00EC4C27">
        <w:rPr>
          <w:b/>
          <w:sz w:val="28"/>
          <w:szCs w:val="28"/>
        </w:rPr>
        <w:t>2. Kết quả cụ thể</w:t>
      </w:r>
    </w:p>
    <w:p w14:paraId="3C35DF03" w14:textId="30013CF5" w:rsidR="009C11EC" w:rsidRPr="00EC4C27" w:rsidRDefault="009C11EC" w:rsidP="00BF15D7">
      <w:pPr>
        <w:tabs>
          <w:tab w:val="left" w:pos="2422"/>
        </w:tabs>
        <w:autoSpaceDE w:val="0"/>
        <w:autoSpaceDN w:val="0"/>
        <w:adjustRightInd w:val="0"/>
        <w:spacing w:before="120"/>
        <w:ind w:firstLine="709"/>
        <w:jc w:val="both"/>
        <w:rPr>
          <w:sz w:val="28"/>
          <w:szCs w:val="28"/>
        </w:rPr>
      </w:pPr>
      <w:r w:rsidRPr="00EC4C27">
        <w:rPr>
          <w:sz w:val="28"/>
          <w:szCs w:val="28"/>
        </w:rPr>
        <w:t xml:space="preserve">Trong quá trình xây dựng dự thảo Nghị định, Bộ Giao thông vận tải đã tuân thủ chặt chẽ các nguyên tắc xây dựng văn bản quy phạm pháp luật quy định tại Điều 5 Luật Ban hành văn bản quy phạm pháp luật. Trên cơ sở đó, Bộ Giao thông vận </w:t>
      </w:r>
      <w:r w:rsidR="009A082F">
        <w:rPr>
          <w:sz w:val="28"/>
          <w:szCs w:val="28"/>
        </w:rPr>
        <w:t>tải đã đảm bảo tính hợp hiến, hợ</w:t>
      </w:r>
      <w:r w:rsidRPr="00EC4C27">
        <w:rPr>
          <w:sz w:val="28"/>
          <w:szCs w:val="28"/>
        </w:rPr>
        <w:t>p pháp và tính thống nhất của toàn bộ nội dung của dự thảo Nghị định với các văn bản quy phạm pháp luật có liên quan trong hệ thống pháp luật hiện hành. Kết quả rà soát cụ thể được tổng hợp tại Phụ lục kèm theo Báo cáo này.</w:t>
      </w:r>
    </w:p>
    <w:p w14:paraId="4B52B1FC" w14:textId="12A6D851" w:rsidR="00030B37" w:rsidRPr="00EC4C27" w:rsidRDefault="00030B37" w:rsidP="00BF15D7">
      <w:pPr>
        <w:tabs>
          <w:tab w:val="left" w:pos="2422"/>
        </w:tabs>
        <w:autoSpaceDE w:val="0"/>
        <w:autoSpaceDN w:val="0"/>
        <w:adjustRightInd w:val="0"/>
        <w:spacing w:before="120"/>
        <w:ind w:firstLine="709"/>
        <w:jc w:val="both"/>
        <w:rPr>
          <w:sz w:val="28"/>
          <w:szCs w:val="28"/>
        </w:rPr>
      </w:pPr>
      <w:r w:rsidRPr="00EC4C27">
        <w:rPr>
          <w:sz w:val="28"/>
          <w:szCs w:val="28"/>
        </w:rPr>
        <w:t xml:space="preserve">Trên đây là báo cáo rà soát các văn bản quy phạm pháp luật liên quan đến </w:t>
      </w:r>
      <w:r w:rsidR="009C11EC" w:rsidRPr="00EC4C27">
        <w:rPr>
          <w:sz w:val="28"/>
          <w:szCs w:val="28"/>
        </w:rPr>
        <w:t>Nghị định quy định chi tiết và hướng dẫn thi hành một số điều của Luật Đường bộ</w:t>
      </w:r>
      <w:r w:rsidRPr="00EC4C27">
        <w:rPr>
          <w:sz w:val="28"/>
          <w:szCs w:val="28"/>
        </w:rPr>
        <w:t>./.</w:t>
      </w:r>
    </w:p>
    <w:p w14:paraId="3E82FB9F" w14:textId="77777777" w:rsidR="00030B37" w:rsidRPr="00EC4C27" w:rsidRDefault="00030B37" w:rsidP="00030B37">
      <w:pPr>
        <w:tabs>
          <w:tab w:val="left" w:pos="567"/>
        </w:tabs>
        <w:spacing w:before="120" w:after="120" w:line="320" w:lineRule="exact"/>
        <w:jc w:val="both"/>
        <w:rPr>
          <w:spacing w:val="-4"/>
          <w:szCs w:val="28"/>
          <w:lang w:val="nl-NL"/>
        </w:rPr>
      </w:pPr>
    </w:p>
    <w:tbl>
      <w:tblPr>
        <w:tblW w:w="9356" w:type="dxa"/>
        <w:tblInd w:w="108" w:type="dxa"/>
        <w:tblCellMar>
          <w:left w:w="10" w:type="dxa"/>
          <w:right w:w="10" w:type="dxa"/>
        </w:tblCellMar>
        <w:tblLook w:val="0000" w:firstRow="0" w:lastRow="0" w:firstColumn="0" w:lastColumn="0" w:noHBand="0" w:noVBand="0"/>
      </w:tblPr>
      <w:tblGrid>
        <w:gridCol w:w="4820"/>
        <w:gridCol w:w="4536"/>
      </w:tblGrid>
      <w:tr w:rsidR="00030B37" w:rsidRPr="00EC4C27" w14:paraId="551F8732" w14:textId="77777777" w:rsidTr="00BF15D7">
        <w:trPr>
          <w:trHeight w:val="383"/>
        </w:trPr>
        <w:tc>
          <w:tcPr>
            <w:tcW w:w="4820" w:type="dxa"/>
            <w:shd w:val="clear" w:color="auto" w:fill="auto"/>
            <w:tcMar>
              <w:top w:w="0" w:type="dxa"/>
              <w:left w:w="108" w:type="dxa"/>
              <w:bottom w:w="0" w:type="dxa"/>
              <w:right w:w="108" w:type="dxa"/>
            </w:tcMar>
          </w:tcPr>
          <w:p w14:paraId="41FBCBE4" w14:textId="77777777" w:rsidR="001C7E0E" w:rsidRPr="00EC4C27" w:rsidRDefault="001C7E0E" w:rsidP="001C7E0E">
            <w:pPr>
              <w:autoSpaceDE w:val="0"/>
              <w:jc w:val="both"/>
              <w:rPr>
                <w:sz w:val="22"/>
                <w:szCs w:val="22"/>
              </w:rPr>
            </w:pPr>
            <w:r w:rsidRPr="00EC4C27">
              <w:rPr>
                <w:b/>
                <w:bCs/>
                <w:i/>
                <w:iCs/>
                <w:sz w:val="22"/>
                <w:szCs w:val="22"/>
                <w:lang w:val="de-DE" w:eastAsia="vi-VN"/>
              </w:rPr>
              <w:t>N</w:t>
            </w:r>
            <w:r w:rsidRPr="00EC4C27">
              <w:rPr>
                <w:b/>
                <w:bCs/>
                <w:i/>
                <w:iCs/>
                <w:sz w:val="22"/>
                <w:szCs w:val="22"/>
                <w:lang w:val="vi-VN" w:eastAsia="vi-VN"/>
              </w:rPr>
              <w:t>ơi nhận:</w:t>
            </w:r>
          </w:p>
          <w:p w14:paraId="33DEB3DD" w14:textId="16148FF2" w:rsidR="009C11EC" w:rsidRPr="00EC4C27" w:rsidRDefault="009C11EC" w:rsidP="001C7E0E">
            <w:pPr>
              <w:autoSpaceDE w:val="0"/>
              <w:jc w:val="both"/>
              <w:rPr>
                <w:sz w:val="22"/>
                <w:szCs w:val="22"/>
                <w:lang w:val="de-DE" w:eastAsia="vi-VN"/>
              </w:rPr>
            </w:pPr>
            <w:r w:rsidRPr="00EC4C27">
              <w:rPr>
                <w:sz w:val="22"/>
                <w:szCs w:val="22"/>
                <w:lang w:val="de-DE" w:eastAsia="vi-VN"/>
              </w:rPr>
              <w:t>- Bộ trưởng (để b/c);</w:t>
            </w:r>
          </w:p>
          <w:p w14:paraId="4C2E72B4" w14:textId="1C0022EA" w:rsidR="001C7E0E" w:rsidRPr="00EC4C27" w:rsidRDefault="009C11EC" w:rsidP="001C7E0E">
            <w:pPr>
              <w:autoSpaceDE w:val="0"/>
              <w:jc w:val="both"/>
              <w:rPr>
                <w:sz w:val="22"/>
                <w:szCs w:val="22"/>
              </w:rPr>
            </w:pPr>
            <w:r w:rsidRPr="00EC4C27">
              <w:rPr>
                <w:sz w:val="22"/>
                <w:lang w:val="de-DE" w:eastAsia="vi-VN"/>
              </w:rPr>
              <w:t xml:space="preserve">- Các Cục: ĐBVN, </w:t>
            </w:r>
            <w:r w:rsidR="001C7E0E" w:rsidRPr="00EC4C27">
              <w:rPr>
                <w:sz w:val="22"/>
                <w:lang w:val="de-DE" w:eastAsia="vi-VN"/>
              </w:rPr>
              <w:t>ĐCTVN;</w:t>
            </w:r>
          </w:p>
          <w:p w14:paraId="2CF34762" w14:textId="15FA1E5E" w:rsidR="00030B37" w:rsidRPr="00EC4C27" w:rsidRDefault="001C7E0E" w:rsidP="001C7E0E">
            <w:pPr>
              <w:jc w:val="both"/>
            </w:pPr>
            <w:r w:rsidRPr="00EC4C27">
              <w:rPr>
                <w:sz w:val="22"/>
                <w:szCs w:val="22"/>
                <w:lang w:val="sv-SE"/>
              </w:rPr>
              <w:t xml:space="preserve">- Lưu: VT, </w:t>
            </w:r>
            <w:r w:rsidR="00BC3884">
              <w:rPr>
                <w:sz w:val="22"/>
                <w:szCs w:val="22"/>
                <w:lang w:val="sv-SE"/>
              </w:rPr>
              <w:t>KCHT</w:t>
            </w:r>
            <w:r w:rsidR="00BC3884">
              <w:rPr>
                <w:sz w:val="22"/>
                <w:szCs w:val="22"/>
                <w:lang w:val="vi-VN"/>
              </w:rPr>
              <w:t xml:space="preserve"> </w:t>
            </w:r>
            <w:r w:rsidR="00BC3884" w:rsidRPr="00BC3884">
              <w:rPr>
                <w:sz w:val="13"/>
                <w:szCs w:val="13"/>
                <w:lang w:val="vi-VN"/>
              </w:rPr>
              <w:t>(NH)</w:t>
            </w:r>
            <w:r w:rsidRPr="00BC3884">
              <w:rPr>
                <w:sz w:val="13"/>
                <w:szCs w:val="13"/>
                <w:lang w:val="sv-SE"/>
              </w:rPr>
              <w:t>.</w:t>
            </w:r>
          </w:p>
        </w:tc>
        <w:tc>
          <w:tcPr>
            <w:tcW w:w="4536" w:type="dxa"/>
            <w:shd w:val="clear" w:color="auto" w:fill="auto"/>
            <w:tcMar>
              <w:top w:w="0" w:type="dxa"/>
              <w:left w:w="108" w:type="dxa"/>
              <w:bottom w:w="0" w:type="dxa"/>
              <w:right w:w="108" w:type="dxa"/>
            </w:tcMar>
          </w:tcPr>
          <w:p w14:paraId="0C06509F" w14:textId="12B2D81D" w:rsidR="00030B37" w:rsidRPr="00EC4C27" w:rsidRDefault="009C11EC" w:rsidP="007753A0">
            <w:pPr>
              <w:jc w:val="center"/>
              <w:rPr>
                <w:b/>
                <w:sz w:val="26"/>
                <w:szCs w:val="26"/>
                <w:lang w:val="sv-SE"/>
              </w:rPr>
            </w:pPr>
            <w:r w:rsidRPr="00EC4C27">
              <w:rPr>
                <w:b/>
                <w:sz w:val="26"/>
                <w:szCs w:val="26"/>
                <w:lang w:val="sv-SE"/>
              </w:rPr>
              <w:t xml:space="preserve">KT. </w:t>
            </w:r>
            <w:r w:rsidR="00030B37" w:rsidRPr="00EC4C27">
              <w:rPr>
                <w:b/>
                <w:sz w:val="26"/>
                <w:szCs w:val="26"/>
                <w:lang w:val="sv-SE"/>
              </w:rPr>
              <w:t xml:space="preserve">BỘ TRƯỞNG </w:t>
            </w:r>
          </w:p>
          <w:p w14:paraId="61BDEC98" w14:textId="3BC8E494" w:rsidR="009C11EC" w:rsidRPr="00EC4C27" w:rsidRDefault="009C11EC" w:rsidP="009C11EC">
            <w:pPr>
              <w:jc w:val="center"/>
              <w:rPr>
                <w:b/>
                <w:sz w:val="26"/>
                <w:szCs w:val="26"/>
                <w:lang w:val="sv-SE"/>
              </w:rPr>
            </w:pPr>
            <w:r w:rsidRPr="00EC4C27">
              <w:rPr>
                <w:b/>
                <w:sz w:val="26"/>
                <w:szCs w:val="26"/>
                <w:lang w:val="sv-SE"/>
              </w:rPr>
              <w:t xml:space="preserve">THỨ TRƯỞNG </w:t>
            </w:r>
          </w:p>
          <w:p w14:paraId="694FAB51" w14:textId="77777777" w:rsidR="00030B37" w:rsidRPr="00EC4C27" w:rsidRDefault="00030B37" w:rsidP="007753A0">
            <w:pPr>
              <w:jc w:val="center"/>
              <w:rPr>
                <w:b/>
                <w:sz w:val="26"/>
                <w:szCs w:val="26"/>
                <w:lang w:val="sv-SE"/>
              </w:rPr>
            </w:pPr>
          </w:p>
          <w:p w14:paraId="306C2E2D" w14:textId="77777777" w:rsidR="00030B37" w:rsidRPr="00EC4C27" w:rsidRDefault="00030B37" w:rsidP="007753A0">
            <w:pPr>
              <w:jc w:val="center"/>
              <w:rPr>
                <w:b/>
                <w:sz w:val="26"/>
                <w:szCs w:val="26"/>
                <w:lang w:val="sv-SE"/>
              </w:rPr>
            </w:pPr>
          </w:p>
          <w:p w14:paraId="41342F77" w14:textId="77777777" w:rsidR="00030B37" w:rsidRPr="00EC4C27" w:rsidRDefault="00030B37" w:rsidP="007753A0">
            <w:pPr>
              <w:jc w:val="center"/>
              <w:rPr>
                <w:b/>
                <w:sz w:val="26"/>
                <w:szCs w:val="26"/>
                <w:lang w:val="sv-SE"/>
              </w:rPr>
            </w:pPr>
          </w:p>
          <w:p w14:paraId="0A0DCE23" w14:textId="77777777" w:rsidR="00030B37" w:rsidRPr="00EC4C27" w:rsidRDefault="00030B37" w:rsidP="007753A0">
            <w:pPr>
              <w:rPr>
                <w:b/>
                <w:sz w:val="26"/>
                <w:szCs w:val="26"/>
                <w:lang w:val="sv-SE"/>
              </w:rPr>
            </w:pPr>
          </w:p>
          <w:p w14:paraId="4EA9C964" w14:textId="77777777" w:rsidR="00030B37" w:rsidRPr="00EC4C27" w:rsidRDefault="00030B37" w:rsidP="007753A0">
            <w:pPr>
              <w:jc w:val="center"/>
              <w:rPr>
                <w:b/>
                <w:sz w:val="26"/>
                <w:szCs w:val="26"/>
                <w:lang w:val="sv-SE"/>
              </w:rPr>
            </w:pPr>
          </w:p>
          <w:p w14:paraId="629FCF67" w14:textId="7087EB18" w:rsidR="00030B37" w:rsidRPr="00EC4C27" w:rsidRDefault="009C11EC" w:rsidP="007753A0">
            <w:pPr>
              <w:jc w:val="center"/>
              <w:rPr>
                <w:b/>
                <w:sz w:val="26"/>
                <w:szCs w:val="26"/>
                <w:lang w:val="sv-SE"/>
              </w:rPr>
            </w:pPr>
            <w:r w:rsidRPr="00EC4C27">
              <w:rPr>
                <w:b/>
                <w:sz w:val="26"/>
                <w:szCs w:val="26"/>
                <w:lang w:val="sv-SE"/>
              </w:rPr>
              <w:t>Nguyễn Xuân Sang</w:t>
            </w:r>
          </w:p>
          <w:p w14:paraId="27E48699" w14:textId="77777777" w:rsidR="00030B37" w:rsidRPr="00EC4C27" w:rsidRDefault="00030B37" w:rsidP="007753A0">
            <w:pPr>
              <w:jc w:val="center"/>
              <w:rPr>
                <w:b/>
                <w:szCs w:val="28"/>
                <w:lang w:val="sv-SE"/>
              </w:rPr>
            </w:pPr>
          </w:p>
          <w:p w14:paraId="050C6FCE" w14:textId="77777777" w:rsidR="00030B37" w:rsidRPr="00EC4C27" w:rsidRDefault="00030B37" w:rsidP="007753A0">
            <w:pPr>
              <w:jc w:val="center"/>
              <w:rPr>
                <w:b/>
                <w:szCs w:val="28"/>
                <w:lang w:val="sv-SE"/>
              </w:rPr>
            </w:pPr>
          </w:p>
          <w:p w14:paraId="4929EB9B" w14:textId="77777777" w:rsidR="00030B37" w:rsidRPr="00EC4C27" w:rsidRDefault="00030B37" w:rsidP="007753A0">
            <w:pPr>
              <w:jc w:val="center"/>
              <w:rPr>
                <w:b/>
                <w:szCs w:val="28"/>
                <w:lang w:val="sv-SE"/>
              </w:rPr>
            </w:pPr>
          </w:p>
          <w:p w14:paraId="684074DE" w14:textId="77777777" w:rsidR="00030B37" w:rsidRPr="00EC4C27" w:rsidRDefault="00030B37" w:rsidP="007753A0">
            <w:pPr>
              <w:jc w:val="center"/>
              <w:rPr>
                <w:b/>
                <w:szCs w:val="28"/>
                <w:lang w:val="sv-SE"/>
              </w:rPr>
            </w:pPr>
          </w:p>
          <w:p w14:paraId="0BD06781" w14:textId="77777777" w:rsidR="00030B37" w:rsidRPr="00EC4C27" w:rsidRDefault="00030B37" w:rsidP="007753A0">
            <w:pPr>
              <w:rPr>
                <w:b/>
                <w:szCs w:val="28"/>
                <w:lang w:val="sv-SE"/>
              </w:rPr>
            </w:pPr>
          </w:p>
        </w:tc>
      </w:tr>
    </w:tbl>
    <w:p w14:paraId="35926002" w14:textId="4EF46C24" w:rsidR="00030B37" w:rsidRPr="00EC4C27" w:rsidRDefault="00030B37" w:rsidP="00030B37">
      <w:pPr>
        <w:jc w:val="center"/>
        <w:rPr>
          <w:b/>
          <w:sz w:val="26"/>
          <w:szCs w:val="26"/>
        </w:rPr>
      </w:pPr>
    </w:p>
    <w:p w14:paraId="11E58962" w14:textId="5D5DD1E6" w:rsidR="0092796D" w:rsidRPr="00EC4C27" w:rsidRDefault="0092796D" w:rsidP="00030B37">
      <w:pPr>
        <w:jc w:val="center"/>
        <w:rPr>
          <w:b/>
          <w:sz w:val="26"/>
          <w:szCs w:val="26"/>
        </w:rPr>
      </w:pPr>
    </w:p>
    <w:p w14:paraId="69AFC0A2" w14:textId="06938BAD" w:rsidR="008B122F" w:rsidRPr="00EC4C27" w:rsidRDefault="008B122F" w:rsidP="008B122F">
      <w:pPr>
        <w:spacing w:after="160" w:line="259" w:lineRule="auto"/>
        <w:jc w:val="center"/>
        <w:rPr>
          <w:b/>
          <w:sz w:val="26"/>
          <w:szCs w:val="26"/>
        </w:rPr>
      </w:pPr>
      <w:r w:rsidRPr="00EC4C27">
        <w:rPr>
          <w:b/>
          <w:sz w:val="26"/>
          <w:szCs w:val="26"/>
        </w:rPr>
        <w:lastRenderedPageBreak/>
        <w:t>DANH MỤC CÁC VĂN BẢN RÀ SOÁT</w:t>
      </w:r>
    </w:p>
    <w:p w14:paraId="74A8FAB1" w14:textId="42C2A03F" w:rsidR="008B122F" w:rsidRPr="00EC4C27" w:rsidRDefault="008B122F" w:rsidP="008B122F">
      <w:pPr>
        <w:spacing w:after="160" w:line="259" w:lineRule="auto"/>
        <w:ind w:firstLine="709"/>
        <w:rPr>
          <w:b/>
          <w:sz w:val="28"/>
          <w:szCs w:val="28"/>
        </w:rPr>
      </w:pPr>
      <w:r w:rsidRPr="00EC4C27">
        <w:rPr>
          <w:b/>
          <w:sz w:val="28"/>
          <w:szCs w:val="28"/>
        </w:rPr>
        <w:t xml:space="preserve">1. Các văn bản do Quốc hội ban hành: 17 văn bản </w:t>
      </w:r>
    </w:p>
    <w:p w14:paraId="11A6568F" w14:textId="7B8034CD" w:rsidR="008B122F" w:rsidRPr="00EC4C27" w:rsidRDefault="008B122F" w:rsidP="008B122F">
      <w:pPr>
        <w:tabs>
          <w:tab w:val="left" w:pos="2422"/>
        </w:tabs>
        <w:spacing w:before="120"/>
        <w:ind w:firstLine="709"/>
        <w:jc w:val="both"/>
        <w:rPr>
          <w:sz w:val="28"/>
          <w:szCs w:val="28"/>
        </w:rPr>
      </w:pPr>
      <w:r w:rsidRPr="00EC4C27">
        <w:rPr>
          <w:sz w:val="28"/>
          <w:szCs w:val="28"/>
        </w:rPr>
        <w:t>- </w:t>
      </w:r>
      <w:hyperlink r:id="rId7" w:tgtFrame="_blank" w:history="1">
        <w:r w:rsidRPr="00EC4C27">
          <w:rPr>
            <w:sz w:val="28"/>
            <w:szCs w:val="28"/>
          </w:rPr>
          <w:t>Luật Tổ chức Chính phủ</w:t>
        </w:r>
      </w:hyperlink>
      <w:r w:rsidRPr="00EC4C27">
        <w:rPr>
          <w:sz w:val="28"/>
          <w:szCs w:val="28"/>
        </w:rPr>
        <w:t xml:space="preserve"> năm 2015; </w:t>
      </w:r>
      <w:hyperlink r:id="rId8" w:tgtFrame="_blank" w:history="1">
        <w:r w:rsidRPr="00EC4C27">
          <w:rPr>
            <w:sz w:val="28"/>
            <w:szCs w:val="28"/>
          </w:rPr>
          <w:t>Luật sửa đổi, bổ sung một số điều của Luật Tổ chức Chính phủ và Luật Tổ chức chính quyền địa phương</w:t>
        </w:r>
      </w:hyperlink>
      <w:r w:rsidRPr="00EC4C27">
        <w:rPr>
          <w:sz w:val="28"/>
          <w:szCs w:val="28"/>
        </w:rPr>
        <w:t xml:space="preserve"> năm 2019;</w:t>
      </w:r>
    </w:p>
    <w:p w14:paraId="355361F9" w14:textId="5DF0126D" w:rsidR="008B122F" w:rsidRPr="00EC4C27" w:rsidRDefault="008B122F" w:rsidP="008B122F">
      <w:pPr>
        <w:tabs>
          <w:tab w:val="left" w:pos="2422"/>
        </w:tabs>
        <w:spacing w:before="120"/>
        <w:ind w:firstLine="709"/>
        <w:jc w:val="both"/>
        <w:rPr>
          <w:sz w:val="28"/>
          <w:szCs w:val="28"/>
        </w:rPr>
      </w:pPr>
      <w:r w:rsidRPr="00EC4C27">
        <w:rPr>
          <w:sz w:val="28"/>
          <w:szCs w:val="28"/>
        </w:rPr>
        <w:t>- </w:t>
      </w:r>
      <w:hyperlink r:id="rId9" w:tgtFrame="_blank" w:history="1">
        <w:r w:rsidRPr="00EC4C27">
          <w:rPr>
            <w:sz w:val="28"/>
            <w:szCs w:val="28"/>
          </w:rPr>
          <w:t xml:space="preserve">Luật Đường bộ </w:t>
        </w:r>
      </w:hyperlink>
      <w:r w:rsidRPr="00EC4C27">
        <w:rPr>
          <w:sz w:val="28"/>
          <w:szCs w:val="28"/>
        </w:rPr>
        <w:t>năm 2024;</w:t>
      </w:r>
    </w:p>
    <w:p w14:paraId="5AE265DF" w14:textId="37F269E2" w:rsidR="008B122F" w:rsidRPr="00EC4C27" w:rsidRDefault="008B122F" w:rsidP="008B122F">
      <w:pPr>
        <w:tabs>
          <w:tab w:val="left" w:pos="2422"/>
        </w:tabs>
        <w:spacing w:before="120"/>
        <w:ind w:firstLine="709"/>
        <w:jc w:val="both"/>
        <w:rPr>
          <w:sz w:val="28"/>
          <w:szCs w:val="28"/>
        </w:rPr>
      </w:pPr>
      <w:r w:rsidRPr="00EC4C27">
        <w:rPr>
          <w:sz w:val="28"/>
          <w:szCs w:val="28"/>
        </w:rPr>
        <w:t>- Luật Trật tự, an toàn giao thông năm 2024;</w:t>
      </w:r>
    </w:p>
    <w:p w14:paraId="3A6B02BD" w14:textId="247DAEA0" w:rsidR="008B122F" w:rsidRPr="00EC4C27" w:rsidRDefault="008B122F" w:rsidP="008B122F">
      <w:pPr>
        <w:tabs>
          <w:tab w:val="left" w:pos="2422"/>
        </w:tabs>
        <w:spacing w:before="120"/>
        <w:ind w:firstLine="709"/>
        <w:jc w:val="both"/>
        <w:rPr>
          <w:sz w:val="28"/>
          <w:szCs w:val="28"/>
        </w:rPr>
      </w:pPr>
      <w:r w:rsidRPr="00EC4C27">
        <w:rPr>
          <w:sz w:val="28"/>
          <w:szCs w:val="28"/>
        </w:rPr>
        <w:t>- Luật Xây dựng năm 2014; Luật sửa đổi, bổ sung một số điều của Luật Xây dựng năm 2020;</w:t>
      </w:r>
    </w:p>
    <w:p w14:paraId="3654E7A0" w14:textId="2BDDD5E5" w:rsidR="008B122F" w:rsidRPr="00EC4C27" w:rsidRDefault="008B122F" w:rsidP="008B122F">
      <w:pPr>
        <w:tabs>
          <w:tab w:val="left" w:pos="2422"/>
        </w:tabs>
        <w:spacing w:before="120"/>
        <w:ind w:firstLine="709"/>
        <w:jc w:val="both"/>
        <w:rPr>
          <w:sz w:val="28"/>
          <w:szCs w:val="28"/>
        </w:rPr>
      </w:pPr>
      <w:r w:rsidRPr="00EC4C27">
        <w:rPr>
          <w:sz w:val="28"/>
          <w:szCs w:val="28"/>
        </w:rPr>
        <w:t>- Luật Đầu tư theo phương thức đối tác công tư năm 2020;</w:t>
      </w:r>
    </w:p>
    <w:p w14:paraId="7246AC3B" w14:textId="1A904828" w:rsidR="008B122F" w:rsidRPr="00EC4C27" w:rsidRDefault="008B122F" w:rsidP="008B122F">
      <w:pPr>
        <w:tabs>
          <w:tab w:val="left" w:pos="2422"/>
        </w:tabs>
        <w:spacing w:before="120"/>
        <w:ind w:firstLine="709"/>
        <w:jc w:val="both"/>
        <w:rPr>
          <w:sz w:val="28"/>
          <w:szCs w:val="28"/>
        </w:rPr>
      </w:pPr>
      <w:r w:rsidRPr="00EC4C27">
        <w:rPr>
          <w:sz w:val="28"/>
          <w:szCs w:val="28"/>
        </w:rPr>
        <w:t>- Luật Quy hoạch năm 2017;</w:t>
      </w:r>
    </w:p>
    <w:p w14:paraId="1C4A3BBC" w14:textId="4EE559B6" w:rsidR="008B122F" w:rsidRPr="00EC4C27" w:rsidRDefault="008B122F" w:rsidP="008B122F">
      <w:pPr>
        <w:tabs>
          <w:tab w:val="left" w:pos="2422"/>
        </w:tabs>
        <w:spacing w:before="120"/>
        <w:ind w:firstLine="709"/>
        <w:jc w:val="both"/>
        <w:rPr>
          <w:sz w:val="28"/>
          <w:szCs w:val="28"/>
        </w:rPr>
      </w:pPr>
      <w:r w:rsidRPr="00EC4C27">
        <w:rPr>
          <w:sz w:val="28"/>
          <w:szCs w:val="28"/>
        </w:rPr>
        <w:t>- Luật Giao dịch điện tử năm 2023;</w:t>
      </w:r>
    </w:p>
    <w:p w14:paraId="66E26F24" w14:textId="2C3020D2" w:rsidR="008B122F" w:rsidRPr="00EC4C27" w:rsidRDefault="008B122F" w:rsidP="008B122F">
      <w:pPr>
        <w:tabs>
          <w:tab w:val="left" w:pos="2422"/>
        </w:tabs>
        <w:spacing w:before="120"/>
        <w:ind w:firstLine="709"/>
        <w:jc w:val="both"/>
        <w:rPr>
          <w:sz w:val="28"/>
          <w:szCs w:val="28"/>
        </w:rPr>
      </w:pPr>
      <w:r w:rsidRPr="00EC4C27">
        <w:rPr>
          <w:sz w:val="28"/>
          <w:szCs w:val="28"/>
        </w:rPr>
        <w:t>- Luật Công nghệ thông tin năm 2006 được sửa đổi, bổ sung một số điều tại Luật Quy ho</w:t>
      </w:r>
      <w:r w:rsidR="00C91616">
        <w:rPr>
          <w:sz w:val="28"/>
          <w:szCs w:val="28"/>
        </w:rPr>
        <w:t>ạch năm 2017 và Luật Giao dịch đ</w:t>
      </w:r>
      <w:r w:rsidRPr="00EC4C27">
        <w:rPr>
          <w:sz w:val="28"/>
          <w:szCs w:val="28"/>
        </w:rPr>
        <w:t>iện tử năm 2023;</w:t>
      </w:r>
    </w:p>
    <w:p w14:paraId="17CE9BBC" w14:textId="05946F99" w:rsidR="008B122F" w:rsidRPr="00EC4C27" w:rsidRDefault="008B122F" w:rsidP="008B122F">
      <w:pPr>
        <w:tabs>
          <w:tab w:val="left" w:pos="2422"/>
        </w:tabs>
        <w:spacing w:before="120"/>
        <w:ind w:firstLine="709"/>
        <w:jc w:val="both"/>
        <w:rPr>
          <w:sz w:val="28"/>
          <w:szCs w:val="28"/>
        </w:rPr>
      </w:pPr>
      <w:r w:rsidRPr="00EC4C27">
        <w:rPr>
          <w:sz w:val="28"/>
          <w:szCs w:val="28"/>
        </w:rPr>
        <w:t>- Luật An toàn thông tin mạng năm 2015;</w:t>
      </w:r>
    </w:p>
    <w:p w14:paraId="6C394519" w14:textId="077C0B1C" w:rsidR="008B122F" w:rsidRPr="00EC4C27" w:rsidRDefault="008B122F" w:rsidP="008B122F">
      <w:pPr>
        <w:tabs>
          <w:tab w:val="left" w:pos="2422"/>
        </w:tabs>
        <w:spacing w:before="120"/>
        <w:ind w:firstLine="709"/>
        <w:jc w:val="both"/>
        <w:rPr>
          <w:sz w:val="28"/>
          <w:szCs w:val="28"/>
        </w:rPr>
      </w:pPr>
      <w:r w:rsidRPr="00EC4C27">
        <w:rPr>
          <w:sz w:val="28"/>
          <w:szCs w:val="28"/>
        </w:rPr>
        <w:t>- Luật Tiếp cận thông tin năm 2016;</w:t>
      </w:r>
    </w:p>
    <w:p w14:paraId="6C1CCD0F" w14:textId="1D3A756D" w:rsidR="008B122F" w:rsidRPr="00EC4C27" w:rsidRDefault="008B122F" w:rsidP="008B122F">
      <w:pPr>
        <w:tabs>
          <w:tab w:val="left" w:pos="2422"/>
        </w:tabs>
        <w:spacing w:before="120"/>
        <w:ind w:firstLine="709"/>
        <w:jc w:val="both"/>
        <w:rPr>
          <w:sz w:val="28"/>
          <w:szCs w:val="28"/>
        </w:rPr>
      </w:pPr>
      <w:r w:rsidRPr="00EC4C27">
        <w:rPr>
          <w:sz w:val="28"/>
          <w:szCs w:val="28"/>
        </w:rPr>
        <w:t>- Luật An ninh mạng năm 2018;</w:t>
      </w:r>
    </w:p>
    <w:p w14:paraId="27F3B7C1" w14:textId="2B977CCC" w:rsidR="008B122F" w:rsidRPr="00EC4C27" w:rsidRDefault="008B122F" w:rsidP="008B122F">
      <w:pPr>
        <w:tabs>
          <w:tab w:val="left" w:pos="2422"/>
        </w:tabs>
        <w:spacing w:before="120"/>
        <w:ind w:firstLine="709"/>
        <w:jc w:val="both"/>
        <w:rPr>
          <w:sz w:val="28"/>
          <w:szCs w:val="28"/>
        </w:rPr>
      </w:pPr>
      <w:r w:rsidRPr="00EC4C27">
        <w:rPr>
          <w:sz w:val="28"/>
          <w:szCs w:val="28"/>
        </w:rPr>
        <w:t>- Luật Điện lực năm 2024 (sửa đổi, bổ sung năm 2012, 2018, 2022);</w:t>
      </w:r>
    </w:p>
    <w:p w14:paraId="4BDD31F7" w14:textId="7FA8FEB5" w:rsidR="008B122F" w:rsidRPr="00EC4C27" w:rsidRDefault="008B122F" w:rsidP="008B122F">
      <w:pPr>
        <w:tabs>
          <w:tab w:val="left" w:pos="2422"/>
        </w:tabs>
        <w:spacing w:before="120"/>
        <w:ind w:firstLine="709"/>
        <w:jc w:val="both"/>
        <w:rPr>
          <w:sz w:val="28"/>
          <w:szCs w:val="28"/>
        </w:rPr>
      </w:pPr>
      <w:r w:rsidRPr="00EC4C27">
        <w:rPr>
          <w:sz w:val="28"/>
          <w:szCs w:val="28"/>
        </w:rPr>
        <w:t>- Luật Quản lý, sử dụng tài sản công năm 2017;</w:t>
      </w:r>
    </w:p>
    <w:p w14:paraId="7FD2BC2D" w14:textId="6B585EFF" w:rsidR="008B122F" w:rsidRPr="00EC4C27" w:rsidRDefault="008B122F" w:rsidP="008B122F">
      <w:pPr>
        <w:tabs>
          <w:tab w:val="left" w:pos="2422"/>
        </w:tabs>
        <w:spacing w:before="120"/>
        <w:ind w:firstLine="709"/>
        <w:jc w:val="both"/>
        <w:rPr>
          <w:sz w:val="28"/>
          <w:szCs w:val="28"/>
        </w:rPr>
      </w:pPr>
      <w:r w:rsidRPr="00EC4C27">
        <w:rPr>
          <w:sz w:val="28"/>
          <w:szCs w:val="28"/>
        </w:rPr>
        <w:t xml:space="preserve">- Luật Đầu tư công năm 2019; </w:t>
      </w:r>
    </w:p>
    <w:p w14:paraId="5289F652" w14:textId="3971D108" w:rsidR="008B122F" w:rsidRPr="00EC4C27" w:rsidRDefault="008B122F" w:rsidP="008B122F">
      <w:pPr>
        <w:tabs>
          <w:tab w:val="left" w:pos="2422"/>
        </w:tabs>
        <w:spacing w:before="120"/>
        <w:ind w:firstLine="709"/>
        <w:jc w:val="both"/>
        <w:rPr>
          <w:sz w:val="28"/>
          <w:szCs w:val="28"/>
        </w:rPr>
      </w:pPr>
      <w:r w:rsidRPr="00EC4C27">
        <w:rPr>
          <w:sz w:val="28"/>
          <w:szCs w:val="28"/>
        </w:rPr>
        <w:t>- Luật Đầu tư theo phương thức đối tác công tư năm 2020;</w:t>
      </w:r>
    </w:p>
    <w:p w14:paraId="11BB77E4" w14:textId="1282AAEB" w:rsidR="008B122F" w:rsidRPr="00EC4C27" w:rsidRDefault="008B122F" w:rsidP="008B122F">
      <w:pPr>
        <w:tabs>
          <w:tab w:val="left" w:pos="2422"/>
        </w:tabs>
        <w:spacing w:before="120"/>
        <w:ind w:firstLine="709"/>
        <w:jc w:val="both"/>
        <w:rPr>
          <w:sz w:val="28"/>
          <w:szCs w:val="28"/>
        </w:rPr>
      </w:pPr>
      <w:r w:rsidRPr="00EC4C27">
        <w:rPr>
          <w:sz w:val="28"/>
          <w:szCs w:val="28"/>
        </w:rPr>
        <w:t>- Luật Đầu tư năm 2020;</w:t>
      </w:r>
    </w:p>
    <w:p w14:paraId="5FF31FF9" w14:textId="71E30A8A" w:rsidR="008B122F" w:rsidRPr="00EC4C27" w:rsidRDefault="008B122F" w:rsidP="008B122F">
      <w:pPr>
        <w:tabs>
          <w:tab w:val="left" w:pos="2422"/>
        </w:tabs>
        <w:spacing w:before="120"/>
        <w:ind w:firstLine="709"/>
        <w:jc w:val="both"/>
        <w:rPr>
          <w:sz w:val="28"/>
          <w:szCs w:val="28"/>
        </w:rPr>
      </w:pPr>
      <w:r w:rsidRPr="00EC4C27">
        <w:rPr>
          <w:sz w:val="28"/>
          <w:szCs w:val="28"/>
        </w:rPr>
        <w:t>- Luật Đất đai năm 2024;</w:t>
      </w:r>
    </w:p>
    <w:p w14:paraId="0D1E6B80" w14:textId="4260C110" w:rsidR="008B122F" w:rsidRPr="00EC4C27" w:rsidRDefault="00BE1DB0" w:rsidP="008B122F">
      <w:pPr>
        <w:tabs>
          <w:tab w:val="left" w:pos="2422"/>
        </w:tabs>
        <w:spacing w:before="120"/>
        <w:ind w:firstLine="709"/>
        <w:jc w:val="both"/>
        <w:rPr>
          <w:b/>
          <w:sz w:val="28"/>
          <w:szCs w:val="28"/>
        </w:rPr>
      </w:pPr>
      <w:r w:rsidRPr="00EC4C27">
        <w:rPr>
          <w:b/>
          <w:sz w:val="28"/>
          <w:szCs w:val="28"/>
        </w:rPr>
        <w:t>2.</w:t>
      </w:r>
      <w:r w:rsidR="008B122F" w:rsidRPr="00EC4C27">
        <w:rPr>
          <w:b/>
          <w:sz w:val="28"/>
          <w:szCs w:val="28"/>
        </w:rPr>
        <w:t xml:space="preserve"> Các văn bản quy định chi tiết dưới Luật: 03</w:t>
      </w:r>
    </w:p>
    <w:p w14:paraId="630ED162" w14:textId="2FF62B5F" w:rsidR="008B122F" w:rsidRPr="00EC4C27" w:rsidRDefault="008B122F" w:rsidP="008B122F">
      <w:pPr>
        <w:tabs>
          <w:tab w:val="left" w:pos="2422"/>
        </w:tabs>
        <w:spacing w:before="120"/>
        <w:ind w:firstLine="709"/>
        <w:jc w:val="both"/>
        <w:rPr>
          <w:sz w:val="28"/>
          <w:szCs w:val="28"/>
        </w:rPr>
      </w:pPr>
      <w:r w:rsidRPr="00EC4C27">
        <w:rPr>
          <w:sz w:val="28"/>
          <w:szCs w:val="28"/>
        </w:rPr>
        <w:t>- Nghị định số 44/2024/NĐ-CP ngày 24/4/2024 của Chính phủ quy định việc quản lý, sử dụng và khai thác tài sản kết cấu hạ tầng giao thông đường bộ.</w:t>
      </w:r>
    </w:p>
    <w:p w14:paraId="4A838C2B" w14:textId="733F1ABF" w:rsidR="008B122F" w:rsidRPr="00EC4C27" w:rsidRDefault="008B122F" w:rsidP="008B122F">
      <w:pPr>
        <w:tabs>
          <w:tab w:val="left" w:pos="2422"/>
        </w:tabs>
        <w:spacing w:before="120"/>
        <w:ind w:firstLine="709"/>
        <w:jc w:val="both"/>
        <w:rPr>
          <w:sz w:val="28"/>
          <w:szCs w:val="28"/>
        </w:rPr>
      </w:pPr>
      <w:r w:rsidRPr="00EC4C27">
        <w:rPr>
          <w:sz w:val="28"/>
          <w:szCs w:val="28"/>
        </w:rPr>
        <w:t>- Nghị định số 06/2021/NĐ-CP ngày 26/01/2021 của Chính phủ quy định chi tiết một số nội dung về quản lý chất lượng, thi công xây dựng và bảo trì công trình xây dựng (sửa đổi, bổ sung tại Nghị định số 35/2023/NĐ-CP);</w:t>
      </w:r>
    </w:p>
    <w:p w14:paraId="33A53938" w14:textId="1C638498" w:rsidR="008B122F" w:rsidRPr="00EC4C27" w:rsidRDefault="008B122F" w:rsidP="008B122F">
      <w:pPr>
        <w:tabs>
          <w:tab w:val="left" w:pos="2422"/>
        </w:tabs>
        <w:spacing w:before="120"/>
        <w:ind w:firstLine="709"/>
        <w:jc w:val="both"/>
        <w:rPr>
          <w:sz w:val="27"/>
          <w:szCs w:val="27"/>
        </w:rPr>
      </w:pPr>
      <w:r w:rsidRPr="00EC4C27">
        <w:rPr>
          <w:sz w:val="27"/>
          <w:szCs w:val="27"/>
        </w:rPr>
        <w:t>- Nghị định số 35/2021/NĐ-CP ngày 29 tháng 3 năm 2021 của Chính phủ quy định chi tiết và hướng dẫn thi hành Luật Đầu tư theo phương thức đối tác công tư.</w:t>
      </w:r>
    </w:p>
    <w:p w14:paraId="16A00082" w14:textId="77777777" w:rsidR="008B122F" w:rsidRPr="00EC4C27" w:rsidRDefault="008B122F" w:rsidP="00030B37">
      <w:pPr>
        <w:jc w:val="center"/>
        <w:rPr>
          <w:b/>
          <w:sz w:val="26"/>
          <w:szCs w:val="26"/>
        </w:rPr>
      </w:pPr>
    </w:p>
    <w:p w14:paraId="75FE25E5" w14:textId="1A8DE0BA" w:rsidR="0092796D" w:rsidRPr="00EC4C27" w:rsidRDefault="0092796D" w:rsidP="00030B37">
      <w:pPr>
        <w:jc w:val="center"/>
        <w:rPr>
          <w:b/>
          <w:sz w:val="26"/>
          <w:szCs w:val="26"/>
        </w:rPr>
      </w:pPr>
    </w:p>
    <w:p w14:paraId="4FF30B3F" w14:textId="279F7345" w:rsidR="0092796D" w:rsidRPr="00EC4C27" w:rsidRDefault="0092796D" w:rsidP="00030B37">
      <w:pPr>
        <w:jc w:val="center"/>
        <w:rPr>
          <w:b/>
          <w:sz w:val="26"/>
          <w:szCs w:val="26"/>
        </w:rPr>
      </w:pPr>
    </w:p>
    <w:p w14:paraId="2B15E27A" w14:textId="4E5EFBA2" w:rsidR="0092796D" w:rsidRPr="00EC4C27" w:rsidRDefault="0092796D" w:rsidP="00030B37">
      <w:pPr>
        <w:jc w:val="center"/>
        <w:rPr>
          <w:b/>
          <w:sz w:val="26"/>
          <w:szCs w:val="26"/>
        </w:rPr>
      </w:pPr>
    </w:p>
    <w:p w14:paraId="2CE860B3" w14:textId="4CCBE7F6" w:rsidR="0092796D" w:rsidRPr="00EC4C27" w:rsidRDefault="0092796D" w:rsidP="00030B37">
      <w:pPr>
        <w:jc w:val="center"/>
        <w:rPr>
          <w:b/>
          <w:sz w:val="26"/>
          <w:szCs w:val="26"/>
        </w:rPr>
      </w:pPr>
    </w:p>
    <w:p w14:paraId="046F6145" w14:textId="750285A1" w:rsidR="0092796D" w:rsidRPr="00EC4C27" w:rsidRDefault="0092796D" w:rsidP="0092796D">
      <w:pPr>
        <w:rPr>
          <w:b/>
          <w:sz w:val="26"/>
          <w:szCs w:val="26"/>
        </w:rPr>
        <w:sectPr w:rsidR="0092796D" w:rsidRPr="00EC4C27" w:rsidSect="00030B37">
          <w:headerReference w:type="default" r:id="rId10"/>
          <w:headerReference w:type="first" r:id="rId11"/>
          <w:pgSz w:w="11907" w:h="16840" w:code="9"/>
          <w:pgMar w:top="1134" w:right="1134" w:bottom="1134" w:left="1701" w:header="720" w:footer="720" w:gutter="0"/>
          <w:cols w:space="720"/>
          <w:titlePg/>
          <w:docGrid w:linePitch="326"/>
        </w:sectPr>
      </w:pPr>
    </w:p>
    <w:p w14:paraId="01A241C7" w14:textId="0B78F6C3" w:rsidR="0092796D" w:rsidRPr="00EC4C27" w:rsidRDefault="0092796D" w:rsidP="0092796D">
      <w:pPr>
        <w:jc w:val="center"/>
        <w:rPr>
          <w:b/>
        </w:rPr>
      </w:pPr>
      <w:r w:rsidRPr="00EC4C27">
        <w:rPr>
          <w:b/>
        </w:rPr>
        <w:lastRenderedPageBreak/>
        <w:t>PHỤ LỤC</w:t>
      </w:r>
    </w:p>
    <w:p w14:paraId="3A9F5ABA" w14:textId="77777777" w:rsidR="0092796D" w:rsidRPr="00EC4C27" w:rsidRDefault="0092796D" w:rsidP="0092796D">
      <w:pPr>
        <w:jc w:val="center"/>
        <w:rPr>
          <w:b/>
        </w:rPr>
      </w:pPr>
    </w:p>
    <w:p w14:paraId="08043696" w14:textId="1A155D21" w:rsidR="00D333D2" w:rsidRPr="00EC4C27" w:rsidRDefault="0092796D" w:rsidP="0092796D">
      <w:pPr>
        <w:jc w:val="center"/>
        <w:rPr>
          <w:b/>
        </w:rPr>
      </w:pPr>
      <w:r w:rsidRPr="00EC4C27">
        <w:rPr>
          <w:b/>
        </w:rPr>
        <w:t>KẾT QUẢ RÀ SOÁT VĂN BẢN QUY PHẠM PHÁP LUẬT LIÊN QUAN ĐẾN DỰ THẢO NGHỊ ĐỊNH</w:t>
      </w:r>
    </w:p>
    <w:p w14:paraId="40A28DDC" w14:textId="77777777" w:rsidR="0092796D" w:rsidRPr="00EC4C27" w:rsidRDefault="0092796D" w:rsidP="0092796D">
      <w:pPr>
        <w:jc w:val="center"/>
        <w:rPr>
          <w:b/>
        </w:rPr>
      </w:pPr>
    </w:p>
    <w:p w14:paraId="7DE58685" w14:textId="6931B201" w:rsidR="0092796D" w:rsidRPr="00EC4C27" w:rsidRDefault="0092796D" w:rsidP="00FB54A5"/>
    <w:tbl>
      <w:tblPr>
        <w:tblStyle w:val="TableGrid"/>
        <w:tblW w:w="14879" w:type="dxa"/>
        <w:jc w:val="center"/>
        <w:tblLook w:val="04A0" w:firstRow="1" w:lastRow="0" w:firstColumn="1" w:lastColumn="0" w:noHBand="0" w:noVBand="1"/>
      </w:tblPr>
      <w:tblGrid>
        <w:gridCol w:w="704"/>
        <w:gridCol w:w="1418"/>
        <w:gridCol w:w="6444"/>
        <w:gridCol w:w="5179"/>
        <w:gridCol w:w="1134"/>
      </w:tblGrid>
      <w:tr w:rsidR="0092796D" w:rsidRPr="00EC4C27" w14:paraId="0AAF78E2" w14:textId="77777777" w:rsidTr="00292E92">
        <w:trPr>
          <w:jc w:val="center"/>
        </w:trPr>
        <w:tc>
          <w:tcPr>
            <w:tcW w:w="704" w:type="dxa"/>
            <w:vMerge w:val="restart"/>
            <w:vAlign w:val="center"/>
          </w:tcPr>
          <w:p w14:paraId="3EB1F249" w14:textId="77777777" w:rsidR="0092796D" w:rsidRPr="00EC4C27" w:rsidRDefault="0092796D" w:rsidP="009A082F">
            <w:pPr>
              <w:rPr>
                <w:b/>
              </w:rPr>
            </w:pPr>
            <w:r w:rsidRPr="00EC4C27">
              <w:rPr>
                <w:b/>
              </w:rPr>
              <w:t>TT</w:t>
            </w:r>
          </w:p>
        </w:tc>
        <w:tc>
          <w:tcPr>
            <w:tcW w:w="7862" w:type="dxa"/>
            <w:gridSpan w:val="2"/>
            <w:vAlign w:val="center"/>
          </w:tcPr>
          <w:p w14:paraId="4BA8B136" w14:textId="77777777" w:rsidR="0092796D" w:rsidRPr="00EC4C27" w:rsidRDefault="0092796D" w:rsidP="0092796D">
            <w:pPr>
              <w:jc w:val="center"/>
              <w:rPr>
                <w:b/>
              </w:rPr>
            </w:pPr>
            <w:r w:rsidRPr="00EC4C27">
              <w:rPr>
                <w:b/>
              </w:rPr>
              <w:t>Quy định tại dự thảo Nghị định có nội dung liên quan đến quy định tại VBQPPL khác</w:t>
            </w:r>
          </w:p>
        </w:tc>
        <w:tc>
          <w:tcPr>
            <w:tcW w:w="5179" w:type="dxa"/>
            <w:vMerge w:val="restart"/>
            <w:vAlign w:val="center"/>
          </w:tcPr>
          <w:p w14:paraId="21A34487" w14:textId="77777777" w:rsidR="0092796D" w:rsidRPr="00EC4C27" w:rsidRDefault="0092796D" w:rsidP="009A082F">
            <w:pPr>
              <w:jc w:val="center"/>
              <w:rPr>
                <w:b/>
              </w:rPr>
            </w:pPr>
            <w:r w:rsidRPr="00EC4C27">
              <w:rPr>
                <w:b/>
              </w:rPr>
              <w:t>Quy định tại VBQPPL khác có nội dung liên quan</w:t>
            </w:r>
          </w:p>
        </w:tc>
        <w:tc>
          <w:tcPr>
            <w:tcW w:w="1134" w:type="dxa"/>
            <w:vMerge w:val="restart"/>
            <w:vAlign w:val="center"/>
          </w:tcPr>
          <w:p w14:paraId="0F88B5B4" w14:textId="77777777" w:rsidR="0092796D" w:rsidRPr="00EC4C27" w:rsidRDefault="0092796D" w:rsidP="009A082F">
            <w:pPr>
              <w:jc w:val="center"/>
              <w:rPr>
                <w:b/>
              </w:rPr>
            </w:pPr>
            <w:r w:rsidRPr="00EC4C27">
              <w:rPr>
                <w:b/>
              </w:rPr>
              <w:t>Đánh giá</w:t>
            </w:r>
          </w:p>
        </w:tc>
      </w:tr>
      <w:tr w:rsidR="0092796D" w:rsidRPr="00EC4C27" w14:paraId="697F395F" w14:textId="77777777" w:rsidTr="00292E92">
        <w:trPr>
          <w:jc w:val="center"/>
        </w:trPr>
        <w:tc>
          <w:tcPr>
            <w:tcW w:w="704" w:type="dxa"/>
            <w:vMerge/>
          </w:tcPr>
          <w:p w14:paraId="08BD3C50" w14:textId="77777777" w:rsidR="0092796D" w:rsidRPr="00EC4C27" w:rsidRDefault="0092796D" w:rsidP="009A082F">
            <w:pPr>
              <w:jc w:val="center"/>
              <w:rPr>
                <w:b/>
              </w:rPr>
            </w:pPr>
          </w:p>
        </w:tc>
        <w:tc>
          <w:tcPr>
            <w:tcW w:w="1418" w:type="dxa"/>
            <w:vAlign w:val="center"/>
          </w:tcPr>
          <w:p w14:paraId="5EBF841B" w14:textId="77777777" w:rsidR="0092796D" w:rsidRPr="00EC4C27" w:rsidRDefault="0092796D" w:rsidP="009A082F">
            <w:pPr>
              <w:jc w:val="center"/>
              <w:rPr>
                <w:b/>
                <w:sz w:val="20"/>
                <w:szCs w:val="20"/>
              </w:rPr>
            </w:pPr>
            <w:r w:rsidRPr="00EC4C27">
              <w:rPr>
                <w:b/>
                <w:sz w:val="20"/>
                <w:szCs w:val="20"/>
              </w:rPr>
              <w:t>Điều, khoản, điểm</w:t>
            </w:r>
          </w:p>
        </w:tc>
        <w:tc>
          <w:tcPr>
            <w:tcW w:w="6444" w:type="dxa"/>
            <w:vAlign w:val="center"/>
          </w:tcPr>
          <w:p w14:paraId="743BDEBD" w14:textId="77777777" w:rsidR="0092796D" w:rsidRPr="00EC4C27" w:rsidRDefault="0092796D" w:rsidP="009A082F">
            <w:pPr>
              <w:jc w:val="center"/>
              <w:rPr>
                <w:b/>
              </w:rPr>
            </w:pPr>
            <w:r w:rsidRPr="00EC4C27">
              <w:rPr>
                <w:b/>
              </w:rPr>
              <w:t>Nội dung quy định</w:t>
            </w:r>
          </w:p>
        </w:tc>
        <w:tc>
          <w:tcPr>
            <w:tcW w:w="5179" w:type="dxa"/>
            <w:vMerge/>
          </w:tcPr>
          <w:p w14:paraId="37DCFE2F" w14:textId="77777777" w:rsidR="0092796D" w:rsidRPr="00EC4C27" w:rsidRDefault="0092796D" w:rsidP="009A082F">
            <w:pPr>
              <w:jc w:val="center"/>
              <w:rPr>
                <w:b/>
              </w:rPr>
            </w:pPr>
          </w:p>
        </w:tc>
        <w:tc>
          <w:tcPr>
            <w:tcW w:w="1134" w:type="dxa"/>
            <w:vMerge/>
          </w:tcPr>
          <w:p w14:paraId="34101EED" w14:textId="77777777" w:rsidR="0092796D" w:rsidRPr="00EC4C27" w:rsidRDefault="0092796D" w:rsidP="009A082F">
            <w:pPr>
              <w:jc w:val="center"/>
              <w:rPr>
                <w:b/>
              </w:rPr>
            </w:pPr>
          </w:p>
        </w:tc>
      </w:tr>
      <w:tr w:rsidR="0092796D" w:rsidRPr="00EC4C27" w14:paraId="4D9F4477" w14:textId="77777777" w:rsidTr="00292E92">
        <w:trPr>
          <w:jc w:val="center"/>
        </w:trPr>
        <w:tc>
          <w:tcPr>
            <w:tcW w:w="704" w:type="dxa"/>
          </w:tcPr>
          <w:p w14:paraId="50C8D218" w14:textId="77777777" w:rsidR="0092796D" w:rsidRPr="00D057DE" w:rsidRDefault="0092796D" w:rsidP="009A082F">
            <w:pPr>
              <w:rPr>
                <w:sz w:val="26"/>
                <w:szCs w:val="26"/>
              </w:rPr>
            </w:pPr>
          </w:p>
        </w:tc>
        <w:tc>
          <w:tcPr>
            <w:tcW w:w="1418" w:type="dxa"/>
          </w:tcPr>
          <w:p w14:paraId="4330C1BA" w14:textId="77777777" w:rsidR="0092796D" w:rsidRPr="00D057DE" w:rsidRDefault="0092796D" w:rsidP="009A082F">
            <w:pPr>
              <w:jc w:val="both"/>
              <w:rPr>
                <w:sz w:val="26"/>
                <w:szCs w:val="26"/>
              </w:rPr>
            </w:pPr>
            <w:r w:rsidRPr="00D057DE">
              <w:rPr>
                <w:sz w:val="26"/>
                <w:szCs w:val="26"/>
              </w:rPr>
              <w:t>Điều 3</w:t>
            </w:r>
          </w:p>
        </w:tc>
        <w:tc>
          <w:tcPr>
            <w:tcW w:w="6444" w:type="dxa"/>
          </w:tcPr>
          <w:p w14:paraId="4084E2B3"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2" w:name="_Toc177743290"/>
            <w:r w:rsidRPr="00D057DE">
              <w:rPr>
                <w:rFonts w:ascii="Times New Roman" w:hAnsi="Times New Roman" w:cs="Times New Roman"/>
                <w:color w:val="auto"/>
                <w:sz w:val="26"/>
                <w:szCs w:val="26"/>
              </w:rPr>
              <w:t>Điều 3. Giao Uỷ ban nhân dân cấp tỉnh quản lý quốc lộ để đáp ứng nhu cầu phát triển kinh tế - xã hội, bảo đảm lợi ích quốc gia, quốc phòng, an ninh và khả năng bố trí nguồn lực của địa phương</w:t>
            </w:r>
            <w:bookmarkEnd w:id="2"/>
          </w:p>
          <w:p w14:paraId="44F9B69B" w14:textId="77777777" w:rsidR="0092796D" w:rsidRPr="00D057DE" w:rsidRDefault="0092796D" w:rsidP="009A082F">
            <w:pPr>
              <w:spacing w:before="60" w:after="60"/>
              <w:ind w:firstLine="709"/>
              <w:jc w:val="both"/>
              <w:rPr>
                <w:sz w:val="26"/>
                <w:szCs w:val="26"/>
              </w:rPr>
            </w:pPr>
            <w:r w:rsidRPr="00D057DE">
              <w:rPr>
                <w:sz w:val="26"/>
                <w:szCs w:val="26"/>
              </w:rPr>
              <w:t>1. Để đáp ứng nhu cầu phát triển kinh tế xã hội, bảo đảm lợi ích quốc gia, quốc phòng, an ninh, căn cứ khả năng bố trí nguồn lực của địa phương, Uỷ ban nhân dân cấp tỉnh đề nghị Thủ tướng Chính phủ giao Uỷ ban nhân dân cấp tỉnh quản lý tuyến, đoạn tuyến quốc lộ, trừ các quốc lộ sau:</w:t>
            </w:r>
          </w:p>
          <w:p w14:paraId="3ADF4062" w14:textId="77777777" w:rsidR="0092796D" w:rsidRPr="00D057DE" w:rsidRDefault="0092796D" w:rsidP="009A082F">
            <w:pPr>
              <w:spacing w:before="60" w:after="60"/>
              <w:ind w:firstLine="709"/>
              <w:jc w:val="both"/>
              <w:rPr>
                <w:sz w:val="26"/>
                <w:szCs w:val="26"/>
              </w:rPr>
            </w:pPr>
            <w:r w:rsidRPr="00D057DE">
              <w:rPr>
                <w:sz w:val="26"/>
                <w:szCs w:val="26"/>
              </w:rPr>
              <w:t>a) Tuyến, đoạn tuyến</w:t>
            </w:r>
            <w:r w:rsidRPr="00D057DE">
              <w:rPr>
                <w:sz w:val="26"/>
                <w:szCs w:val="26"/>
                <w:lang w:val="vi-VN"/>
              </w:rPr>
              <w:t xml:space="preserve"> quốc lộ là</w:t>
            </w:r>
            <w:r w:rsidRPr="00D057DE">
              <w:rPr>
                <w:sz w:val="26"/>
                <w:szCs w:val="26"/>
              </w:rPr>
              <w:t xml:space="preserve"> đường bộ cao tốc do Bộ Giao thông vận tải đầu tư xây dựng, quản lý, khai thác, sử d</w:t>
            </w:r>
            <w:r w:rsidRPr="00D057DE">
              <w:rPr>
                <w:sz w:val="26"/>
                <w:szCs w:val="26"/>
                <w:lang w:val="vi-VN"/>
              </w:rPr>
              <w:t>ụ</w:t>
            </w:r>
            <w:r w:rsidRPr="00D057DE">
              <w:rPr>
                <w:sz w:val="26"/>
                <w:szCs w:val="26"/>
              </w:rPr>
              <w:t>ng;</w:t>
            </w:r>
          </w:p>
          <w:p w14:paraId="21B5D4E8" w14:textId="77777777" w:rsidR="0092796D" w:rsidRPr="00D057DE" w:rsidRDefault="0092796D" w:rsidP="009A082F">
            <w:pPr>
              <w:spacing w:before="60" w:after="60"/>
              <w:ind w:firstLine="709"/>
              <w:jc w:val="both"/>
              <w:rPr>
                <w:strike/>
                <w:sz w:val="26"/>
                <w:szCs w:val="26"/>
              </w:rPr>
            </w:pPr>
            <w:r w:rsidRPr="00D057DE">
              <w:rPr>
                <w:sz w:val="26"/>
                <w:szCs w:val="26"/>
              </w:rPr>
              <w:t>b) Các quốc lộ huyết mạch có tầm quan trọng đối với việc phát triển kinh tế xã hội, an ninh quốc phòng của quốc gia;</w:t>
            </w:r>
          </w:p>
          <w:p w14:paraId="57B591EF" w14:textId="77777777" w:rsidR="0092796D" w:rsidRPr="00D057DE" w:rsidRDefault="0092796D" w:rsidP="009A082F">
            <w:pPr>
              <w:spacing w:before="60" w:after="60"/>
              <w:ind w:firstLine="709"/>
              <w:jc w:val="both"/>
              <w:rPr>
                <w:sz w:val="26"/>
                <w:szCs w:val="26"/>
              </w:rPr>
            </w:pPr>
            <w:r w:rsidRPr="00D057DE">
              <w:rPr>
                <w:sz w:val="26"/>
                <w:szCs w:val="26"/>
              </w:rPr>
              <w:t>c) Tuyến, đoạn tuyến quốc lộ do Doanh nghiệp nhà nước đầu tư xây dựng, vận hành, khai thác.</w:t>
            </w:r>
          </w:p>
          <w:p w14:paraId="6BAC6CDE" w14:textId="77777777" w:rsidR="0092796D" w:rsidRPr="00D057DE" w:rsidRDefault="0092796D" w:rsidP="009A082F">
            <w:pPr>
              <w:spacing w:before="60" w:after="60"/>
              <w:ind w:firstLine="709"/>
              <w:jc w:val="both"/>
              <w:rPr>
                <w:sz w:val="26"/>
                <w:szCs w:val="26"/>
              </w:rPr>
            </w:pPr>
            <w:r w:rsidRPr="00D057DE">
              <w:rPr>
                <w:sz w:val="26"/>
                <w:szCs w:val="26"/>
              </w:rPr>
              <w:t>2. Trình tự thực hiện giao Uỷ ban nhân dân cấp tỉnh quản lý quốc lộ</w:t>
            </w:r>
          </w:p>
          <w:p w14:paraId="50D961D4" w14:textId="77777777" w:rsidR="0092796D" w:rsidRPr="00D057DE" w:rsidRDefault="0092796D" w:rsidP="009A082F">
            <w:pPr>
              <w:spacing w:before="60" w:after="60"/>
              <w:ind w:firstLine="709"/>
              <w:jc w:val="both"/>
              <w:rPr>
                <w:strike/>
                <w:sz w:val="26"/>
                <w:szCs w:val="26"/>
              </w:rPr>
            </w:pPr>
            <w:r w:rsidRPr="00D057DE">
              <w:rPr>
                <w:sz w:val="26"/>
                <w:szCs w:val="26"/>
              </w:rPr>
              <w:t xml:space="preserve">a) Uỷ ban nhân dân cấp tỉnh có văn bản đề nghị Thủ tướng Chính phủ giao quản lý quốc lộ kèm theo dự thảo </w:t>
            </w:r>
            <w:r w:rsidRPr="00D057DE">
              <w:rPr>
                <w:sz w:val="26"/>
                <w:szCs w:val="26"/>
              </w:rPr>
              <w:lastRenderedPageBreak/>
              <w:t>quyết định theo mẫu quy định tại Phụ lục I ban hành kèm theo Nghị định này.</w:t>
            </w:r>
          </w:p>
          <w:p w14:paraId="3E8AF27C" w14:textId="77777777" w:rsidR="0092796D" w:rsidRPr="00D057DE" w:rsidRDefault="0092796D" w:rsidP="009A082F">
            <w:pPr>
              <w:spacing w:before="60" w:after="60"/>
              <w:ind w:firstLine="709"/>
              <w:jc w:val="both"/>
              <w:rPr>
                <w:sz w:val="26"/>
                <w:szCs w:val="26"/>
              </w:rPr>
            </w:pPr>
            <w:r w:rsidRPr="00D057DE">
              <w:rPr>
                <w:sz w:val="26"/>
                <w:szCs w:val="26"/>
              </w:rPr>
              <w:t>b) Trong vòng 07 ngày làm việc, kể từ ngày nhận được văn bản của Ủy ban nhân dân cấp tỉnh, Văn phòng Chính phủ lấy ý kiến các Bộ, ngành liên quan.</w:t>
            </w:r>
          </w:p>
          <w:p w14:paraId="73854B2C" w14:textId="77777777" w:rsidR="0092796D" w:rsidRPr="00D057DE" w:rsidRDefault="0092796D" w:rsidP="009A082F">
            <w:pPr>
              <w:spacing w:before="60" w:after="60"/>
              <w:ind w:firstLine="709"/>
              <w:jc w:val="both"/>
              <w:rPr>
                <w:sz w:val="26"/>
                <w:szCs w:val="26"/>
              </w:rPr>
            </w:pPr>
            <w:r w:rsidRPr="00D057DE">
              <w:rPr>
                <w:sz w:val="26"/>
                <w:szCs w:val="26"/>
              </w:rPr>
              <w:t>c) Trong thời hạn 30 ngày làm việc, kể từ ngày nhận được văn bản của Văn phòng Chính phủ, các Bộ, ngành.</w:t>
            </w:r>
          </w:p>
          <w:p w14:paraId="5BA1C5CD" w14:textId="77777777" w:rsidR="0092796D" w:rsidRPr="00D057DE" w:rsidRDefault="0092796D" w:rsidP="009A082F">
            <w:pPr>
              <w:spacing w:before="60" w:after="60"/>
              <w:ind w:firstLine="709"/>
              <w:jc w:val="both"/>
              <w:rPr>
                <w:strike/>
                <w:sz w:val="26"/>
                <w:szCs w:val="26"/>
              </w:rPr>
            </w:pPr>
            <w:r w:rsidRPr="00D057DE">
              <w:rPr>
                <w:sz w:val="26"/>
                <w:szCs w:val="26"/>
              </w:rPr>
              <w:t>d) Trên cơ sở ý kiến của các Bộ, ngành, Thủ tướng Chính phủ xem xét, quyết định giao Uỷ ban nhân dân cấp tỉnh quản lý quốc lộ.</w:t>
            </w:r>
          </w:p>
          <w:p w14:paraId="682E3C30" w14:textId="77777777" w:rsidR="0092796D" w:rsidRPr="00D057DE" w:rsidRDefault="0092796D" w:rsidP="009A082F">
            <w:pPr>
              <w:spacing w:before="60" w:after="60"/>
              <w:ind w:firstLine="709"/>
              <w:jc w:val="both"/>
              <w:rPr>
                <w:sz w:val="26"/>
                <w:szCs w:val="26"/>
                <w:lang w:eastAsia="vi-VN"/>
              </w:rPr>
            </w:pPr>
            <w:r w:rsidRPr="00D057DE">
              <w:rPr>
                <w:sz w:val="26"/>
                <w:szCs w:val="26"/>
                <w:lang w:val="vi-VN"/>
              </w:rPr>
              <w:t>3.</w:t>
            </w:r>
            <w:r w:rsidRPr="00D057DE">
              <w:rPr>
                <w:sz w:val="26"/>
                <w:szCs w:val="26"/>
              </w:rPr>
              <w:t xml:space="preserve"> Sau khi Thủ tướng Chính phủ có quyết định, Bộ Giao thông vận tải, Bộ Tài chính và Ủy ban nhân dân cấp tỉnh có trách nhiệm thực hiện việc điều chuyển tài sản theo </w:t>
            </w:r>
            <w:r w:rsidRPr="00D057DE">
              <w:rPr>
                <w:sz w:val="26"/>
                <w:szCs w:val="26"/>
                <w:lang w:eastAsia="vi-VN"/>
              </w:rPr>
              <w:t>quy định của pháp luật về quản lý, sử dụng và khai thác tài sản kết cấu hạ tầng giao thông đường bộ.</w:t>
            </w:r>
          </w:p>
          <w:p w14:paraId="50C7DACC" w14:textId="77777777" w:rsidR="0092796D" w:rsidRPr="00D057DE" w:rsidRDefault="0092796D" w:rsidP="009A082F">
            <w:pPr>
              <w:spacing w:before="60" w:after="60"/>
              <w:ind w:firstLine="709"/>
              <w:jc w:val="both"/>
              <w:rPr>
                <w:sz w:val="26"/>
                <w:szCs w:val="26"/>
                <w:lang w:val="vi-VN"/>
              </w:rPr>
            </w:pPr>
            <w:r w:rsidRPr="00D057DE">
              <w:rPr>
                <w:sz w:val="26"/>
                <w:szCs w:val="26"/>
                <w:lang w:val="vi-VN"/>
              </w:rPr>
              <w:t>4. Trách nhiệm của Bộ Giao thông vận tải sau khi có quyết định điều chuyển tài sản:</w:t>
            </w:r>
          </w:p>
          <w:p w14:paraId="1E21AA64" w14:textId="77777777" w:rsidR="0092796D" w:rsidRPr="00D057DE" w:rsidRDefault="0092796D" w:rsidP="009A082F">
            <w:pPr>
              <w:spacing w:before="60" w:after="60"/>
              <w:ind w:firstLine="709"/>
              <w:jc w:val="both"/>
              <w:rPr>
                <w:sz w:val="26"/>
                <w:szCs w:val="26"/>
              </w:rPr>
            </w:pPr>
            <w:r w:rsidRPr="00D057DE">
              <w:rPr>
                <w:sz w:val="26"/>
                <w:szCs w:val="26"/>
              </w:rPr>
              <w:t>a) Bàn giao quốc lộ cho Uỷ ban nhân dân cấp tỉnh được Thủ tướng Chính phủ giao quản lý;</w:t>
            </w:r>
          </w:p>
          <w:p w14:paraId="0C926F7C" w14:textId="16EBDAF4" w:rsidR="0092796D" w:rsidRPr="00D057DE" w:rsidRDefault="0092796D" w:rsidP="009A082F">
            <w:pPr>
              <w:spacing w:before="60" w:after="60"/>
              <w:ind w:firstLine="709"/>
              <w:jc w:val="both"/>
              <w:rPr>
                <w:sz w:val="26"/>
                <w:szCs w:val="26"/>
              </w:rPr>
            </w:pPr>
            <w:r w:rsidRPr="00D057DE">
              <w:rPr>
                <w:sz w:val="26"/>
                <w:szCs w:val="26"/>
              </w:rPr>
              <w:t>b) Chủ trì, phối hợp với Uỷ ban nhân dân cấp tỉnh để thống nhất về phương án tổ chức giao thông, kết nối giao thông từ đoạn quốc lộ giao Uỷ ban nhân dân cấp tỉnh quản lý các quốc lộ khác thuộc phạm vi quản lý của Bộ Giao thông vận tải;</w:t>
            </w:r>
          </w:p>
          <w:p w14:paraId="68CBA184" w14:textId="77777777" w:rsidR="0092796D" w:rsidRPr="00D057DE" w:rsidRDefault="0092796D" w:rsidP="009A082F">
            <w:pPr>
              <w:spacing w:before="60" w:after="60"/>
              <w:ind w:firstLine="709"/>
              <w:jc w:val="both"/>
              <w:rPr>
                <w:sz w:val="26"/>
                <w:szCs w:val="26"/>
              </w:rPr>
            </w:pPr>
            <w:r w:rsidRPr="00D057DE">
              <w:rPr>
                <w:sz w:val="26"/>
                <w:szCs w:val="26"/>
              </w:rPr>
              <w:t>c) Thanh tra, kiểm tra việc thực hiện quản lý, vận hành, khai thác, bảo trì quốc lộ giao Uỷ ban nhân dân cấp tỉnh quản lý.</w:t>
            </w:r>
          </w:p>
          <w:p w14:paraId="67002B01" w14:textId="77777777" w:rsidR="0092796D" w:rsidRPr="00D057DE" w:rsidRDefault="0092796D" w:rsidP="009A082F">
            <w:pPr>
              <w:spacing w:before="60" w:after="60"/>
              <w:ind w:firstLine="709"/>
              <w:jc w:val="both"/>
              <w:rPr>
                <w:sz w:val="26"/>
                <w:szCs w:val="26"/>
              </w:rPr>
            </w:pPr>
            <w:r w:rsidRPr="00D057DE">
              <w:rPr>
                <w:sz w:val="26"/>
                <w:szCs w:val="26"/>
              </w:rPr>
              <w:t>4. Trách nhiệm của Uỷ ban nhân dân cấp tỉnh khi được Thủ tướng Chính phủ giao quản lý quốc lộ:</w:t>
            </w:r>
          </w:p>
          <w:p w14:paraId="0C7EAE57" w14:textId="77777777" w:rsidR="0092796D" w:rsidRPr="00D057DE" w:rsidRDefault="0092796D" w:rsidP="009A082F">
            <w:pPr>
              <w:spacing w:before="60" w:after="60"/>
              <w:ind w:firstLine="709"/>
              <w:jc w:val="both"/>
              <w:rPr>
                <w:sz w:val="26"/>
                <w:szCs w:val="26"/>
              </w:rPr>
            </w:pPr>
            <w:r w:rsidRPr="00D057DE">
              <w:rPr>
                <w:sz w:val="26"/>
                <w:szCs w:val="26"/>
              </w:rPr>
              <w:lastRenderedPageBreak/>
              <w:t>a) Bảo đảm nguồn lực của địa phương để quản lý, vận hành, khai thác, bảo trì quốc lộ được giao; đầu tư xây dựng, cải tạo, nâng cấp, mở rộng quốc lộ kể từ khi được giao theo quy hoạch mạng lưới đường bộ, quy hoạch kết cấu hạ tầng đường bộ;</w:t>
            </w:r>
          </w:p>
          <w:p w14:paraId="72F30570" w14:textId="77777777" w:rsidR="0092796D" w:rsidRPr="00D057DE" w:rsidRDefault="0092796D" w:rsidP="009A082F">
            <w:pPr>
              <w:spacing w:before="60" w:after="60"/>
              <w:ind w:firstLine="709"/>
              <w:jc w:val="both"/>
              <w:rPr>
                <w:sz w:val="26"/>
                <w:szCs w:val="26"/>
              </w:rPr>
            </w:pPr>
            <w:r w:rsidRPr="00D057DE">
              <w:rPr>
                <w:sz w:val="26"/>
                <w:szCs w:val="26"/>
              </w:rPr>
              <w:t>b) Tổ chức thực hiện quản lý, vận hành, khai thác, bảo trì quốc lộ được giao;</w:t>
            </w:r>
          </w:p>
          <w:p w14:paraId="70247E9D" w14:textId="77777777" w:rsidR="0092796D" w:rsidRPr="00D057DE" w:rsidRDefault="0092796D" w:rsidP="009A082F">
            <w:pPr>
              <w:spacing w:before="60" w:after="60"/>
              <w:ind w:firstLine="709"/>
              <w:jc w:val="both"/>
              <w:rPr>
                <w:sz w:val="26"/>
                <w:szCs w:val="26"/>
              </w:rPr>
            </w:pPr>
            <w:r w:rsidRPr="00D057DE">
              <w:rPr>
                <w:sz w:val="26"/>
                <w:szCs w:val="26"/>
              </w:rPr>
              <w:t>c) Bảo đảm kết nối giao thông đồng bộ về tải trọng, tốc độ, phương tiện tham gia giao thông trên đoạn quốc lộ được giao với đoạn quốc lộ do Bộ Giao thông vận tải quản lý; bảo đảm kết nối giao thông thuận lợi với các tuyến đường khác trong khu vực.</w:t>
            </w:r>
          </w:p>
          <w:p w14:paraId="431A40A6" w14:textId="77777777" w:rsidR="0092796D" w:rsidRPr="00D057DE" w:rsidRDefault="0092796D" w:rsidP="009A082F">
            <w:pPr>
              <w:spacing w:before="60" w:after="60"/>
              <w:jc w:val="both"/>
              <w:rPr>
                <w:sz w:val="26"/>
                <w:szCs w:val="26"/>
              </w:rPr>
            </w:pPr>
          </w:p>
        </w:tc>
        <w:tc>
          <w:tcPr>
            <w:tcW w:w="5179" w:type="dxa"/>
          </w:tcPr>
          <w:p w14:paraId="612F04A2" w14:textId="77777777" w:rsidR="0092796D" w:rsidRPr="00D057DE" w:rsidRDefault="0092796D" w:rsidP="009A082F">
            <w:pPr>
              <w:spacing w:before="60" w:after="60"/>
              <w:jc w:val="both"/>
              <w:rPr>
                <w:b/>
                <w:sz w:val="26"/>
                <w:szCs w:val="26"/>
              </w:rPr>
            </w:pPr>
            <w:r w:rsidRPr="00D057DE">
              <w:rPr>
                <w:b/>
                <w:sz w:val="26"/>
                <w:szCs w:val="26"/>
              </w:rPr>
              <w:lastRenderedPageBreak/>
              <w:t>- Khoản 4, khoản 6 Điều 8 Luật Đường bộ năm 2024 quy định:</w:t>
            </w:r>
          </w:p>
          <w:p w14:paraId="63D19D01" w14:textId="77777777" w:rsidR="0092796D" w:rsidRPr="00D057DE" w:rsidRDefault="0092796D" w:rsidP="009A082F">
            <w:pPr>
              <w:shd w:val="clear" w:color="auto" w:fill="FFFFFF"/>
              <w:spacing w:before="60" w:after="60"/>
              <w:jc w:val="both"/>
              <w:rPr>
                <w:sz w:val="26"/>
                <w:szCs w:val="26"/>
              </w:rPr>
            </w:pPr>
            <w:r w:rsidRPr="00D057DE">
              <w:rPr>
                <w:sz w:val="26"/>
                <w:szCs w:val="26"/>
              </w:rPr>
              <w:t>“4. Ủy ban nhân dân cấp tỉnh có trách nhiệm quản lý các loại đường sau đây:</w:t>
            </w:r>
          </w:p>
          <w:p w14:paraId="7B812D9D" w14:textId="77777777" w:rsidR="0092796D" w:rsidRPr="00D057DE" w:rsidRDefault="0092796D" w:rsidP="009A082F">
            <w:pPr>
              <w:shd w:val="clear" w:color="auto" w:fill="FFFFFF"/>
              <w:spacing w:before="60" w:after="60"/>
              <w:jc w:val="both"/>
              <w:rPr>
                <w:sz w:val="26"/>
                <w:szCs w:val="26"/>
              </w:rPr>
            </w:pPr>
            <w:r w:rsidRPr="00D057DE">
              <w:rPr>
                <w:sz w:val="26"/>
                <w:szCs w:val="26"/>
              </w:rPr>
              <w:t>a) Quản lý đường tỉnh, quốc lộ đi qua đô thị loại đặc biệt; quốc lộ khi được phân cấp; tuyến, đoạn tuyến quốc lộ đã hoàn thành việc đầu tư xây dựng tuyến tránh thay thế phù hợp với quy hoạch mạng lưới đường bộ; tuyến, đoạn tuyến quốc lộ không còn trong quy hoạch mạng lưới đường bộ, trừ trường hợp quốc lộ có yêu cầu đặc biệt về bảo đảm quốc phòng, an ninh; tuyến, đoạn tuyến quốc lộ được Thủ tướng Chính phủ giao trên cơ sở đề nghị của Ủy ban nhân dân cấp tỉnh để đáp ứng nhu cầu phát triển kinh tế - xã hội, bảo đảm lợi ích quốc gia, quốc phòng, an ninh, khả năng bố trí nguồn lực của địa phương; tuyến, đoạn tuyến quốc lộ đã được điều chuyển tài sản về Ủy ban nhân dân cấp tỉnh quản lý theo quy định của pháp luật về quản lý, sử dụng tài sản công;”</w:t>
            </w:r>
          </w:p>
          <w:p w14:paraId="25BFE2B6" w14:textId="77777777" w:rsidR="0092796D" w:rsidRPr="00D057DE" w:rsidRDefault="0092796D" w:rsidP="009A082F">
            <w:pPr>
              <w:shd w:val="clear" w:color="auto" w:fill="FFFFFF"/>
              <w:spacing w:before="60" w:after="60"/>
              <w:jc w:val="both"/>
              <w:rPr>
                <w:sz w:val="26"/>
                <w:szCs w:val="26"/>
                <w:shd w:val="clear" w:color="auto" w:fill="FFFFFF"/>
              </w:rPr>
            </w:pPr>
            <w:r w:rsidRPr="00D057DE">
              <w:rPr>
                <w:sz w:val="26"/>
                <w:szCs w:val="26"/>
                <w:shd w:val="clear" w:color="auto" w:fill="FFFFFF"/>
              </w:rPr>
              <w:t>6. Chính phủ quy định chi tiết Điều này.”</w:t>
            </w:r>
          </w:p>
          <w:p w14:paraId="4D693190" w14:textId="56530F32" w:rsidR="0092796D" w:rsidRPr="00D057DE" w:rsidRDefault="0092796D" w:rsidP="009A082F">
            <w:pPr>
              <w:shd w:val="clear" w:color="auto" w:fill="FFFFFF"/>
              <w:spacing w:before="60" w:after="60"/>
              <w:jc w:val="both"/>
              <w:rPr>
                <w:b/>
                <w:sz w:val="26"/>
                <w:szCs w:val="26"/>
              </w:rPr>
            </w:pPr>
            <w:r w:rsidRPr="00D057DE">
              <w:rPr>
                <w:b/>
                <w:sz w:val="26"/>
                <w:szCs w:val="26"/>
              </w:rPr>
              <w:lastRenderedPageBreak/>
              <w:t>- Luật Tổ chức chính quyền địa phương năm 2015 (sửa đổ, bổ sung năm 2017, 2</w:t>
            </w:r>
            <w:r w:rsidR="009A082F">
              <w:rPr>
                <w:b/>
                <w:sz w:val="26"/>
                <w:szCs w:val="26"/>
              </w:rPr>
              <w:t>0</w:t>
            </w:r>
            <w:r w:rsidRPr="00D057DE">
              <w:rPr>
                <w:b/>
                <w:sz w:val="26"/>
                <w:szCs w:val="26"/>
              </w:rPr>
              <w:t>19) quy định:</w:t>
            </w:r>
          </w:p>
          <w:p w14:paraId="579F4C29" w14:textId="10653A14" w:rsidR="0092796D" w:rsidRPr="00D057DE" w:rsidRDefault="008B122F" w:rsidP="009A082F">
            <w:pPr>
              <w:shd w:val="clear" w:color="auto" w:fill="FFFFFF"/>
              <w:spacing w:before="60" w:after="60"/>
              <w:jc w:val="both"/>
              <w:rPr>
                <w:sz w:val="26"/>
                <w:szCs w:val="26"/>
              </w:rPr>
            </w:pPr>
            <w:r w:rsidRPr="00D057DE">
              <w:rPr>
                <w:sz w:val="26"/>
                <w:szCs w:val="26"/>
              </w:rPr>
              <w:t>-</w:t>
            </w:r>
            <w:r w:rsidR="0092796D" w:rsidRPr="00D057DE">
              <w:rPr>
                <w:sz w:val="26"/>
                <w:szCs w:val="26"/>
              </w:rPr>
              <w:t xml:space="preserve"> Điều 11, khoản 2, điểm e: </w:t>
            </w:r>
            <w:r w:rsidR="0092796D" w:rsidRPr="00D057DE">
              <w:rPr>
                <w:sz w:val="26"/>
                <w:szCs w:val="26"/>
                <w:shd w:val="clear" w:color="auto" w:fill="FFFFFF"/>
              </w:rPr>
              <w:t>e)</w:t>
            </w:r>
            <w:hyperlink r:id="rId12" w:anchor="_ftn6" w:history="1">
              <w:r w:rsidR="0092796D" w:rsidRPr="00D057DE">
                <w:rPr>
                  <w:rStyle w:val="Hyperlink"/>
                  <w:color w:val="auto"/>
                  <w:sz w:val="26"/>
                  <w:szCs w:val="26"/>
                  <w:shd w:val="clear" w:color="auto" w:fill="FFFFFF"/>
                </w:rPr>
                <w:t>[6]</w:t>
              </w:r>
            </w:hyperlink>
            <w:r w:rsidR="0092796D" w:rsidRPr="00D057DE">
              <w:rPr>
                <w:sz w:val="26"/>
                <w:szCs w:val="26"/>
                <w:shd w:val="clear" w:color="auto" w:fill="FFFFFF"/>
              </w:rPr>
              <w:t> Việc phân quyền, phân cấp cho các cấp chính quyền địa phương phải bảo đảm điều kiện về tài chính, nguồn nhân lực và các điều kiện cần thiết khác; gắn phân quyền, phân cấp với cơ chế kiểm tra, thanh tra khi thực hiện phân quyền, phân cấp. Chính quyền địa phương thực hiện các nhiệm vụ, quyền hạn đã được phân quyền, phân cấp và chịu trách nhiệm trong phạm vi được phân quyền, phân cấp.</w:t>
            </w:r>
          </w:p>
          <w:p w14:paraId="15399B7C" w14:textId="25D79BB9" w:rsidR="0092796D" w:rsidRPr="00D057DE" w:rsidRDefault="008B122F" w:rsidP="009A082F">
            <w:pPr>
              <w:spacing w:before="60" w:after="60"/>
              <w:jc w:val="both"/>
              <w:rPr>
                <w:sz w:val="26"/>
                <w:szCs w:val="26"/>
              </w:rPr>
            </w:pPr>
            <w:r w:rsidRPr="00D057DE">
              <w:rPr>
                <w:sz w:val="26"/>
                <w:szCs w:val="26"/>
              </w:rPr>
              <w:t>-</w:t>
            </w:r>
            <w:r w:rsidR="0092796D" w:rsidRPr="00D057DE">
              <w:rPr>
                <w:sz w:val="26"/>
                <w:szCs w:val="26"/>
              </w:rPr>
              <w:t xml:space="preserve"> Điều 13, khoản 2: </w:t>
            </w:r>
            <w:r w:rsidR="0092796D" w:rsidRPr="00D057DE">
              <w:rPr>
                <w:sz w:val="26"/>
                <w:szCs w:val="26"/>
                <w:shd w:val="clear" w:color="auto" w:fill="FFFFFF"/>
              </w:rPr>
              <w:t>2. Chính quyền địa phương tự chủ, tự chịu trách nhiệm trong việc thực hiện các nhiệm vụ, quyền hạn được phân quyền.</w:t>
            </w:r>
          </w:p>
          <w:p w14:paraId="5E0EAEAD" w14:textId="77777777" w:rsidR="0092796D" w:rsidRPr="00D057DE" w:rsidRDefault="0092796D" w:rsidP="009A082F">
            <w:pPr>
              <w:spacing w:before="60" w:after="60"/>
              <w:jc w:val="both"/>
              <w:rPr>
                <w:sz w:val="26"/>
                <w:szCs w:val="26"/>
              </w:rPr>
            </w:pPr>
          </w:p>
          <w:p w14:paraId="744FF963" w14:textId="77777777" w:rsidR="0092796D" w:rsidRPr="00D057DE" w:rsidRDefault="0092796D" w:rsidP="009A082F">
            <w:pPr>
              <w:spacing w:before="60" w:after="60"/>
              <w:jc w:val="both"/>
              <w:rPr>
                <w:sz w:val="26"/>
                <w:szCs w:val="26"/>
              </w:rPr>
            </w:pPr>
          </w:p>
          <w:p w14:paraId="3B1F434D" w14:textId="77777777" w:rsidR="0092796D" w:rsidRPr="00D057DE" w:rsidRDefault="0092796D" w:rsidP="009A082F">
            <w:pPr>
              <w:spacing w:before="60" w:after="60"/>
              <w:jc w:val="both"/>
              <w:rPr>
                <w:sz w:val="26"/>
                <w:szCs w:val="26"/>
              </w:rPr>
            </w:pPr>
          </w:p>
          <w:p w14:paraId="3965B006" w14:textId="77777777" w:rsidR="0092796D" w:rsidRPr="00D057DE" w:rsidRDefault="0092796D" w:rsidP="009A082F">
            <w:pPr>
              <w:spacing w:before="60" w:after="60"/>
              <w:jc w:val="both"/>
              <w:rPr>
                <w:sz w:val="26"/>
                <w:szCs w:val="26"/>
              </w:rPr>
            </w:pPr>
          </w:p>
          <w:p w14:paraId="0D1EA1DC" w14:textId="77777777" w:rsidR="0092796D" w:rsidRPr="00D057DE" w:rsidRDefault="0092796D" w:rsidP="009A082F">
            <w:pPr>
              <w:spacing w:before="60" w:after="60"/>
              <w:jc w:val="both"/>
              <w:rPr>
                <w:sz w:val="26"/>
                <w:szCs w:val="26"/>
              </w:rPr>
            </w:pPr>
          </w:p>
        </w:tc>
        <w:tc>
          <w:tcPr>
            <w:tcW w:w="1134" w:type="dxa"/>
          </w:tcPr>
          <w:p w14:paraId="6B3439EE" w14:textId="77777777" w:rsidR="0092796D" w:rsidRPr="00D057DE" w:rsidRDefault="0092796D" w:rsidP="009A082F">
            <w:pPr>
              <w:rPr>
                <w:sz w:val="26"/>
                <w:szCs w:val="26"/>
              </w:rPr>
            </w:pPr>
            <w:r w:rsidRPr="00D057DE">
              <w:rPr>
                <w:sz w:val="26"/>
                <w:szCs w:val="26"/>
              </w:rPr>
              <w:lastRenderedPageBreak/>
              <w:t>Phù hợp</w:t>
            </w:r>
          </w:p>
        </w:tc>
      </w:tr>
      <w:tr w:rsidR="0092796D" w:rsidRPr="00D057DE" w14:paraId="7CB9F599" w14:textId="77777777" w:rsidTr="00292E92">
        <w:trPr>
          <w:jc w:val="center"/>
        </w:trPr>
        <w:tc>
          <w:tcPr>
            <w:tcW w:w="704" w:type="dxa"/>
          </w:tcPr>
          <w:p w14:paraId="72125D5F" w14:textId="77777777" w:rsidR="0092796D" w:rsidRPr="00D057DE" w:rsidRDefault="0092796D" w:rsidP="009A082F">
            <w:pPr>
              <w:rPr>
                <w:sz w:val="26"/>
                <w:szCs w:val="26"/>
              </w:rPr>
            </w:pPr>
          </w:p>
        </w:tc>
        <w:tc>
          <w:tcPr>
            <w:tcW w:w="1418" w:type="dxa"/>
          </w:tcPr>
          <w:p w14:paraId="4595050A" w14:textId="77777777" w:rsidR="0092796D" w:rsidRPr="00D057DE" w:rsidRDefault="0092796D" w:rsidP="009A082F">
            <w:pPr>
              <w:jc w:val="both"/>
              <w:rPr>
                <w:sz w:val="26"/>
                <w:szCs w:val="26"/>
              </w:rPr>
            </w:pPr>
            <w:r w:rsidRPr="00D057DE">
              <w:rPr>
                <w:sz w:val="26"/>
                <w:szCs w:val="26"/>
              </w:rPr>
              <w:t>Điều 4</w:t>
            </w:r>
          </w:p>
        </w:tc>
        <w:tc>
          <w:tcPr>
            <w:tcW w:w="6444" w:type="dxa"/>
          </w:tcPr>
          <w:p w14:paraId="00EF3078"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3" w:name="_Toc177743291"/>
            <w:r w:rsidRPr="00D057DE">
              <w:rPr>
                <w:rFonts w:ascii="Times New Roman" w:hAnsi="Times New Roman" w:cs="Times New Roman"/>
                <w:color w:val="auto"/>
                <w:sz w:val="26"/>
                <w:szCs w:val="26"/>
              </w:rPr>
              <w:t>Điều 4. Bàn giao quốc lộ đi qua đô thị loại đặc biệt</w:t>
            </w:r>
            <w:bookmarkEnd w:id="3"/>
            <w:r w:rsidRPr="00D057DE">
              <w:rPr>
                <w:rFonts w:ascii="Times New Roman" w:hAnsi="Times New Roman" w:cs="Times New Roman"/>
                <w:color w:val="auto"/>
                <w:sz w:val="26"/>
                <w:szCs w:val="26"/>
              </w:rPr>
              <w:t xml:space="preserve"> </w:t>
            </w:r>
          </w:p>
          <w:p w14:paraId="73232B48"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1. Trách nhiệm của Bộ Giao thông vận tải trong việc bàn giao quốc lộ đi qua đô thị loại đặc biệt cho Uỷ ban nhân dân thành phố quản lý:</w:t>
            </w:r>
          </w:p>
          <w:p w14:paraId="27405222"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 xml:space="preserve">a) Rà soát các </w:t>
            </w:r>
            <w:r w:rsidRPr="00D057DE">
              <w:rPr>
                <w:sz w:val="26"/>
                <w:szCs w:val="26"/>
                <w:lang w:val="vi-VN" w:eastAsia="vi-VN"/>
              </w:rPr>
              <w:t xml:space="preserve">tuyến, đoạn tuyến </w:t>
            </w:r>
            <w:r w:rsidRPr="00D057DE">
              <w:rPr>
                <w:sz w:val="26"/>
                <w:szCs w:val="26"/>
                <w:lang w:eastAsia="vi-VN"/>
              </w:rPr>
              <w:t>quốc lộ đang quản lý nằm trên địa bàn đô thị loại đặc biệt;</w:t>
            </w:r>
          </w:p>
          <w:p w14:paraId="699BB3CC"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b) Chủ trì việc bàn giao quốc lộ cho Uỷ ban nhân dân thành phố quản lý;</w:t>
            </w:r>
          </w:p>
          <w:p w14:paraId="154D83F6"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c) Chủ trì, thống nhất với Uỷ ban nhân dân thành phố về thời điểm bàn giao quốc lộ để Uỷ ban nhân dân thành phố quản lý đối với các trường hợp quy định tại khoản 3 Điều này.</w:t>
            </w:r>
          </w:p>
          <w:p w14:paraId="59CC2897"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2. Trách nhiệm của Uỷ ban nhân dân thành phố là đô thị loại đặc biệt:</w:t>
            </w:r>
          </w:p>
          <w:p w14:paraId="083E19DA" w14:textId="77777777" w:rsidR="0092796D" w:rsidRPr="00D057DE" w:rsidRDefault="0092796D" w:rsidP="009A082F">
            <w:pPr>
              <w:spacing w:before="60" w:after="60"/>
              <w:ind w:firstLine="709"/>
              <w:jc w:val="both"/>
              <w:rPr>
                <w:sz w:val="26"/>
                <w:szCs w:val="26"/>
              </w:rPr>
            </w:pPr>
            <w:r w:rsidRPr="00D057DE">
              <w:rPr>
                <w:sz w:val="26"/>
                <w:szCs w:val="26"/>
                <w:lang w:eastAsia="vi-VN"/>
              </w:rPr>
              <w:t>a) Tiếp nhận quốc lộ được nhận bàn giao, t</w:t>
            </w:r>
            <w:r w:rsidRPr="00D057DE">
              <w:rPr>
                <w:sz w:val="26"/>
                <w:szCs w:val="26"/>
              </w:rPr>
              <w:t xml:space="preserve">ổ chức thực hiện quản lý, vận hành, khai thác, bảo trì quốc lộ; </w:t>
            </w:r>
          </w:p>
          <w:p w14:paraId="51727060" w14:textId="77777777" w:rsidR="0092796D" w:rsidRPr="00D057DE" w:rsidRDefault="0092796D" w:rsidP="009A082F">
            <w:pPr>
              <w:spacing w:before="60" w:after="60"/>
              <w:ind w:firstLine="709"/>
              <w:jc w:val="both"/>
              <w:rPr>
                <w:sz w:val="26"/>
                <w:szCs w:val="26"/>
              </w:rPr>
            </w:pPr>
            <w:r w:rsidRPr="00D057DE">
              <w:rPr>
                <w:sz w:val="26"/>
                <w:szCs w:val="26"/>
              </w:rPr>
              <w:lastRenderedPageBreak/>
              <w:t>b) Bảo đảm kết nối giao thông đồng bộ về tải trọng, tốc độ, phương tiện tham gia giao thông trên đoạn quốc lộ sau khi nhận bàn giao với đoạn quốc lộ do Bộ Giao thông vận tải quản lý; bảo đảm kết nối giao thông thuận lợi với các tuyến đường khác trong khu vực.</w:t>
            </w:r>
          </w:p>
          <w:p w14:paraId="2E4DE4D9"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c) Thống nhất với Bộ Giao thông vận tải về thời điểm bàn giao các quốc lộ, đoạn quốc lộ đi qua địa phận thành phố đối với các trường hợp quy định tại khoản 3 Điều này.</w:t>
            </w:r>
          </w:p>
          <w:p w14:paraId="7D5127BA"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3. Thời điểm bàn giao đối với trường hợp quốc lộ trong thời hạn hợp đồng đối tác công tác công tư và các trường hợp khác, trừ t</w:t>
            </w:r>
            <w:r w:rsidRPr="00D057DE">
              <w:rPr>
                <w:sz w:val="26"/>
                <w:szCs w:val="26"/>
              </w:rPr>
              <w:t xml:space="preserve">uyến, đoạn tuyến quốc lộ do Doanh nghiệp nhà nước đầu tư xây dựng, vận hành, khai thác </w:t>
            </w:r>
            <w:r w:rsidRPr="00D057DE">
              <w:rPr>
                <w:sz w:val="26"/>
                <w:szCs w:val="26"/>
                <w:lang w:eastAsia="vi-VN"/>
              </w:rPr>
              <w:t>như sau:</w:t>
            </w:r>
          </w:p>
          <w:p w14:paraId="2D6E150A" w14:textId="77777777" w:rsidR="0092796D" w:rsidRPr="00D057DE" w:rsidRDefault="0092796D" w:rsidP="009A082F">
            <w:pPr>
              <w:spacing w:before="60" w:after="60"/>
              <w:ind w:firstLine="709"/>
              <w:jc w:val="both"/>
              <w:rPr>
                <w:sz w:val="26"/>
                <w:szCs w:val="26"/>
                <w:lang w:eastAsia="vi-VN"/>
              </w:rPr>
            </w:pPr>
            <w:r w:rsidRPr="00D057DE">
              <w:rPr>
                <w:sz w:val="26"/>
                <w:szCs w:val="26"/>
                <w:lang w:eastAsia="vi-VN"/>
              </w:rPr>
              <w:t>a) Đối với quốc lộ đang trong thời hạn hợp đồng đối tác công tư, sau khi hết thời hạn và chấm dứt hợp đồng hoặc theo ý kiến đề xuất của Ủy ban nhân dân thành phố, Bộ Giao thông vận tải bàn giao cho Uỷ ban nhân dân thành phố quản lý;</w:t>
            </w:r>
          </w:p>
          <w:p w14:paraId="7329EDE2" w14:textId="77777777" w:rsidR="0092796D" w:rsidRPr="00D057DE" w:rsidRDefault="0092796D" w:rsidP="009A082F">
            <w:pPr>
              <w:spacing w:before="60" w:after="60"/>
              <w:ind w:firstLine="709"/>
              <w:jc w:val="both"/>
              <w:rPr>
                <w:sz w:val="26"/>
                <w:szCs w:val="26"/>
                <w:lang w:val="vi-VN" w:eastAsia="vi-VN"/>
              </w:rPr>
            </w:pPr>
            <w:r w:rsidRPr="00D057DE">
              <w:rPr>
                <w:sz w:val="26"/>
                <w:szCs w:val="26"/>
                <w:lang w:eastAsia="vi-VN"/>
              </w:rPr>
              <w:t xml:space="preserve">b) Đối với đoạn </w:t>
            </w:r>
            <w:r w:rsidRPr="00D057DE">
              <w:rPr>
                <w:sz w:val="26"/>
                <w:szCs w:val="26"/>
                <w:lang w:val="vi-VN" w:eastAsia="vi-VN"/>
              </w:rPr>
              <w:t xml:space="preserve">tuyến </w:t>
            </w:r>
            <w:r w:rsidRPr="00D057DE">
              <w:rPr>
                <w:sz w:val="26"/>
                <w:szCs w:val="26"/>
                <w:lang w:eastAsia="vi-VN"/>
              </w:rPr>
              <w:t>quốc lộ đi qua một phần khu vực ngoại thành đô thị loại đặc biệt nhưng không kết nối trực tiếp với đường tỉnh, đường đô thị của các thành phố, Bộ Giao thông vận tải thống nhất với Uỷ ban nhân dân các thành phố thời điểm bàn giao cho Uỷ ban nhân dân thành phố quản lý quốc lộ</w:t>
            </w:r>
            <w:r w:rsidRPr="00D057DE">
              <w:rPr>
                <w:sz w:val="26"/>
                <w:szCs w:val="26"/>
                <w:lang w:val="vi-VN" w:eastAsia="vi-VN"/>
              </w:rPr>
              <w:t>.</w:t>
            </w:r>
          </w:p>
          <w:p w14:paraId="2A97DB5B" w14:textId="77777777" w:rsidR="0092796D" w:rsidRPr="00D057DE" w:rsidRDefault="0092796D" w:rsidP="009A082F">
            <w:pPr>
              <w:spacing w:before="60" w:after="60"/>
              <w:ind w:firstLine="709"/>
              <w:jc w:val="both"/>
              <w:rPr>
                <w:sz w:val="26"/>
                <w:szCs w:val="26"/>
                <w:lang w:eastAsia="vi-VN"/>
              </w:rPr>
            </w:pPr>
            <w:r w:rsidRPr="00D057DE">
              <w:rPr>
                <w:sz w:val="26"/>
                <w:szCs w:val="26"/>
                <w:lang w:val="vi-VN"/>
              </w:rPr>
              <w:t>4.</w:t>
            </w:r>
            <w:r w:rsidRPr="00D057DE">
              <w:rPr>
                <w:sz w:val="26"/>
                <w:szCs w:val="26"/>
              </w:rPr>
              <w:t xml:space="preserve"> </w:t>
            </w:r>
            <w:r w:rsidRPr="00D057DE">
              <w:rPr>
                <w:sz w:val="26"/>
                <w:szCs w:val="26"/>
                <w:lang w:val="vi-VN"/>
              </w:rPr>
              <w:t xml:space="preserve">Việc </w:t>
            </w:r>
            <w:r w:rsidRPr="00D057DE">
              <w:rPr>
                <w:sz w:val="26"/>
                <w:szCs w:val="26"/>
                <w:lang w:eastAsia="vi-VN"/>
              </w:rPr>
              <w:t xml:space="preserve">điều chuyển tài sản kết cấu hạ tầng giao thông đường bộ </w:t>
            </w:r>
            <w:r w:rsidRPr="00D057DE">
              <w:rPr>
                <w:sz w:val="26"/>
                <w:szCs w:val="26"/>
                <w:lang w:val="vi-VN" w:eastAsia="vi-VN"/>
              </w:rPr>
              <w:t xml:space="preserve">thực hiện </w:t>
            </w:r>
            <w:r w:rsidRPr="00D057DE">
              <w:rPr>
                <w:sz w:val="26"/>
                <w:szCs w:val="26"/>
                <w:lang w:eastAsia="vi-VN"/>
              </w:rPr>
              <w:t>theo quy định của Luật Quản lý, sử dụng tài sản công và quy định của Chính phủ về quản lý, sử dụng và khai thác tài sản kết cấu hạ tầng giao thông đường bộ.</w:t>
            </w:r>
          </w:p>
          <w:p w14:paraId="1EC70D66" w14:textId="77777777" w:rsidR="0092796D" w:rsidRPr="00D057DE" w:rsidRDefault="0092796D" w:rsidP="009A082F">
            <w:pPr>
              <w:spacing w:before="60" w:after="60"/>
              <w:jc w:val="both"/>
              <w:rPr>
                <w:sz w:val="26"/>
                <w:szCs w:val="26"/>
              </w:rPr>
            </w:pPr>
          </w:p>
        </w:tc>
        <w:tc>
          <w:tcPr>
            <w:tcW w:w="5179" w:type="dxa"/>
          </w:tcPr>
          <w:p w14:paraId="5559C5A4" w14:textId="77777777" w:rsidR="0092796D" w:rsidRPr="00D057DE" w:rsidRDefault="0092796D" w:rsidP="009A082F">
            <w:pPr>
              <w:spacing w:before="60" w:after="60"/>
              <w:jc w:val="both"/>
              <w:rPr>
                <w:b/>
                <w:sz w:val="26"/>
                <w:szCs w:val="26"/>
              </w:rPr>
            </w:pPr>
            <w:r w:rsidRPr="00D057DE">
              <w:rPr>
                <w:b/>
                <w:sz w:val="26"/>
                <w:szCs w:val="26"/>
              </w:rPr>
              <w:lastRenderedPageBreak/>
              <w:t>- Khoản 4, khoản 6 Điều 8 Luật Đường bộ năm 2024 quy định:</w:t>
            </w:r>
          </w:p>
          <w:p w14:paraId="6FFFF845" w14:textId="77777777" w:rsidR="0092796D" w:rsidRPr="00D057DE" w:rsidRDefault="0092796D" w:rsidP="009A082F">
            <w:pPr>
              <w:shd w:val="clear" w:color="auto" w:fill="FFFFFF"/>
              <w:spacing w:before="60" w:after="60"/>
              <w:jc w:val="both"/>
              <w:rPr>
                <w:sz w:val="26"/>
                <w:szCs w:val="26"/>
              </w:rPr>
            </w:pPr>
            <w:r w:rsidRPr="00D057DE">
              <w:rPr>
                <w:sz w:val="26"/>
                <w:szCs w:val="26"/>
              </w:rPr>
              <w:t>“4. Ủy ban nhân dân cấp tỉnh có trách nhiệm quản lý các loại đường sau đây:</w:t>
            </w:r>
          </w:p>
          <w:p w14:paraId="49E46B26" w14:textId="77777777" w:rsidR="0092796D" w:rsidRPr="00D057DE" w:rsidRDefault="0092796D" w:rsidP="009A082F">
            <w:pPr>
              <w:shd w:val="clear" w:color="auto" w:fill="FFFFFF"/>
              <w:spacing w:before="60" w:after="60"/>
              <w:jc w:val="both"/>
              <w:rPr>
                <w:sz w:val="26"/>
                <w:szCs w:val="26"/>
              </w:rPr>
            </w:pPr>
            <w:r w:rsidRPr="00D057DE">
              <w:rPr>
                <w:sz w:val="26"/>
                <w:szCs w:val="26"/>
              </w:rPr>
              <w:t xml:space="preserve">a) Quản lý đường tỉnh, quốc lộ đi qua đô thị loại đặc biệt; quốc lộ khi được phân cấp; tuyến, đoạn tuyến quốc lộ đã hoàn thành việc đầu tư xây dựng tuyến tránh thay thế phù hợp với quy hoạch mạng lưới đường bộ; tuyến, đoạn tuyến quốc lộ không còn trong quy hoạch mạng lưới đường bộ, trừ trường hợp quốc lộ có yêu cầu đặc biệt về bảo đảm quốc phòng, an ninh; tuyến, đoạn tuyến quốc lộ được Thủ tướng Chính phủ giao trên cơ sở đề nghị của Ủy ban nhân dân cấp tỉnh để đáp ứng nhu cầu phát triển kinh tế - xã hội, bảo đảm lợi ích quốc gia, quốc phòng, an ninh, khả năng bố trí nguồn lực của địa phương; </w:t>
            </w:r>
            <w:r w:rsidRPr="00D057DE">
              <w:rPr>
                <w:sz w:val="26"/>
                <w:szCs w:val="26"/>
              </w:rPr>
              <w:lastRenderedPageBreak/>
              <w:t>tuyến, đoạn tuyến quốc lộ đã được điều chuyển tài sản về Ủy ban nhân dân cấp tỉnh quản lý theo quy định của pháp luật về quản lý, sử dụng tài sản công;”</w:t>
            </w:r>
          </w:p>
          <w:p w14:paraId="5AEF62DA" w14:textId="77777777" w:rsidR="0092796D" w:rsidRPr="00D057DE" w:rsidRDefault="0092796D" w:rsidP="009A082F">
            <w:pPr>
              <w:shd w:val="clear" w:color="auto" w:fill="FFFFFF"/>
              <w:spacing w:before="60" w:after="60"/>
              <w:jc w:val="both"/>
              <w:rPr>
                <w:sz w:val="26"/>
                <w:szCs w:val="26"/>
                <w:shd w:val="clear" w:color="auto" w:fill="FFFFFF"/>
              </w:rPr>
            </w:pPr>
            <w:r w:rsidRPr="00D057DE">
              <w:rPr>
                <w:sz w:val="26"/>
                <w:szCs w:val="26"/>
                <w:shd w:val="clear" w:color="auto" w:fill="FFFFFF"/>
              </w:rPr>
              <w:t>6. Chính phủ quy định chi tiết Điều này.”</w:t>
            </w:r>
          </w:p>
          <w:p w14:paraId="2CB01B11" w14:textId="27321C8E" w:rsidR="0092796D" w:rsidRPr="00D057DE" w:rsidRDefault="0092796D" w:rsidP="009A082F">
            <w:pPr>
              <w:shd w:val="clear" w:color="auto" w:fill="FFFFFF"/>
              <w:spacing w:before="60" w:after="60"/>
              <w:jc w:val="both"/>
              <w:rPr>
                <w:b/>
                <w:sz w:val="26"/>
                <w:szCs w:val="26"/>
              </w:rPr>
            </w:pPr>
            <w:r w:rsidRPr="00D057DE">
              <w:rPr>
                <w:b/>
                <w:sz w:val="26"/>
                <w:szCs w:val="26"/>
              </w:rPr>
              <w:t>- Luật Tổ chức chính quyền địa phương năm 2015 (sửa đổ, bổ sung năm 2017, 2</w:t>
            </w:r>
            <w:r w:rsidR="00C91616">
              <w:rPr>
                <w:b/>
                <w:sz w:val="26"/>
                <w:szCs w:val="26"/>
              </w:rPr>
              <w:t>0</w:t>
            </w:r>
            <w:r w:rsidRPr="00D057DE">
              <w:rPr>
                <w:b/>
                <w:sz w:val="26"/>
                <w:szCs w:val="26"/>
              </w:rPr>
              <w:t>19) quy định:</w:t>
            </w:r>
          </w:p>
          <w:p w14:paraId="7B0B14CB" w14:textId="048FB7FB" w:rsidR="0092796D" w:rsidRPr="00D057DE" w:rsidRDefault="008B122F" w:rsidP="009A082F">
            <w:pPr>
              <w:shd w:val="clear" w:color="auto" w:fill="FFFFFF"/>
              <w:spacing w:before="60" w:after="60"/>
              <w:jc w:val="both"/>
              <w:rPr>
                <w:sz w:val="26"/>
                <w:szCs w:val="26"/>
              </w:rPr>
            </w:pPr>
            <w:r w:rsidRPr="00D057DE">
              <w:rPr>
                <w:sz w:val="26"/>
                <w:szCs w:val="26"/>
              </w:rPr>
              <w:t>-</w:t>
            </w:r>
            <w:r w:rsidR="0092796D" w:rsidRPr="00D057DE">
              <w:rPr>
                <w:sz w:val="26"/>
                <w:szCs w:val="26"/>
              </w:rPr>
              <w:t xml:space="preserve"> Điều 11, khoản 2, điểm e: </w:t>
            </w:r>
            <w:r w:rsidR="0092796D" w:rsidRPr="00D057DE">
              <w:rPr>
                <w:sz w:val="26"/>
                <w:szCs w:val="26"/>
                <w:shd w:val="clear" w:color="auto" w:fill="FFFFFF"/>
              </w:rPr>
              <w:t>e)</w:t>
            </w:r>
            <w:hyperlink r:id="rId13" w:anchor="_ftn6" w:history="1">
              <w:r w:rsidR="0092796D" w:rsidRPr="00D057DE">
                <w:rPr>
                  <w:rStyle w:val="Hyperlink"/>
                  <w:color w:val="auto"/>
                  <w:sz w:val="26"/>
                  <w:szCs w:val="26"/>
                  <w:shd w:val="clear" w:color="auto" w:fill="FFFFFF"/>
                </w:rPr>
                <w:t>[6]</w:t>
              </w:r>
            </w:hyperlink>
            <w:r w:rsidR="0092796D" w:rsidRPr="00D057DE">
              <w:rPr>
                <w:sz w:val="26"/>
                <w:szCs w:val="26"/>
                <w:shd w:val="clear" w:color="auto" w:fill="FFFFFF"/>
              </w:rPr>
              <w:t> Việc phân quyền, phân cấp cho các cấp chính quyền địa phương phải bảo đảm điều kiện về tài chính, nguồn nhân lực và các điều kiện cần thiết khác; gắn phân quyền, phân cấp với cơ chế kiểm tra, thanh tra khi thực hiện phân quyền, phân cấp. Chính quyền địa phương thực hiện các nhiệm vụ, quyền hạn đã được phân quyền, phân cấp và chịu trách nhiệm trong phạm vi được phân quyền, phân cấp.</w:t>
            </w:r>
          </w:p>
          <w:p w14:paraId="7329A3BB" w14:textId="297EA3C1" w:rsidR="0092796D" w:rsidRPr="00D057DE" w:rsidRDefault="008B122F" w:rsidP="009A082F">
            <w:pPr>
              <w:spacing w:before="60" w:after="60"/>
              <w:jc w:val="both"/>
              <w:rPr>
                <w:sz w:val="26"/>
                <w:szCs w:val="26"/>
                <w:shd w:val="clear" w:color="auto" w:fill="FFFFFF"/>
              </w:rPr>
            </w:pPr>
            <w:r w:rsidRPr="00D057DE">
              <w:rPr>
                <w:sz w:val="26"/>
                <w:szCs w:val="26"/>
              </w:rPr>
              <w:t>-</w:t>
            </w:r>
            <w:r w:rsidR="0092796D" w:rsidRPr="00D057DE">
              <w:rPr>
                <w:sz w:val="26"/>
                <w:szCs w:val="26"/>
              </w:rPr>
              <w:t xml:space="preserve"> Điều 13, khoản 2: </w:t>
            </w:r>
            <w:r w:rsidR="0092796D" w:rsidRPr="00D057DE">
              <w:rPr>
                <w:sz w:val="26"/>
                <w:szCs w:val="26"/>
                <w:shd w:val="clear" w:color="auto" w:fill="FFFFFF"/>
              </w:rPr>
              <w:t>2. Chính quyền địa phương tự chủ, tự chịu trách nhiệm trong việc thực hiện các nhiệm vụ, quyền hạn được phân quyền.</w:t>
            </w:r>
          </w:p>
          <w:p w14:paraId="40C8F686" w14:textId="572ECC85" w:rsidR="008B122F" w:rsidRPr="00D057DE" w:rsidRDefault="008B122F" w:rsidP="008B122F">
            <w:pPr>
              <w:pStyle w:val="ListParagraph"/>
              <w:numPr>
                <w:ilvl w:val="0"/>
                <w:numId w:val="3"/>
              </w:numPr>
              <w:spacing w:before="60" w:after="60"/>
              <w:jc w:val="both"/>
              <w:rPr>
                <w:sz w:val="26"/>
                <w:szCs w:val="26"/>
              </w:rPr>
            </w:pPr>
          </w:p>
          <w:p w14:paraId="1F7B4408" w14:textId="77777777" w:rsidR="0092796D" w:rsidRPr="00D057DE" w:rsidRDefault="0092796D" w:rsidP="009A082F">
            <w:pPr>
              <w:spacing w:before="60" w:after="60"/>
              <w:jc w:val="both"/>
              <w:rPr>
                <w:sz w:val="26"/>
                <w:szCs w:val="26"/>
              </w:rPr>
            </w:pPr>
          </w:p>
          <w:p w14:paraId="56EDAD90" w14:textId="77777777" w:rsidR="0092796D" w:rsidRPr="00D057DE" w:rsidRDefault="0092796D" w:rsidP="009A082F">
            <w:pPr>
              <w:spacing w:before="60" w:after="60"/>
              <w:jc w:val="both"/>
              <w:rPr>
                <w:sz w:val="26"/>
                <w:szCs w:val="26"/>
              </w:rPr>
            </w:pPr>
          </w:p>
          <w:p w14:paraId="7728522A" w14:textId="77777777" w:rsidR="0092796D" w:rsidRPr="00D057DE" w:rsidRDefault="0092796D" w:rsidP="009A082F">
            <w:pPr>
              <w:spacing w:before="60" w:after="60"/>
              <w:jc w:val="both"/>
              <w:rPr>
                <w:sz w:val="26"/>
                <w:szCs w:val="26"/>
              </w:rPr>
            </w:pPr>
          </w:p>
          <w:p w14:paraId="60E501D4" w14:textId="4D1E6C4D" w:rsidR="0092796D" w:rsidRPr="00D057DE" w:rsidRDefault="0092796D" w:rsidP="009A082F">
            <w:pPr>
              <w:spacing w:before="60" w:after="60"/>
              <w:jc w:val="both"/>
              <w:rPr>
                <w:b/>
                <w:sz w:val="26"/>
                <w:szCs w:val="26"/>
              </w:rPr>
            </w:pPr>
            <w:r w:rsidRPr="00D057DE">
              <w:rPr>
                <w:b/>
                <w:sz w:val="26"/>
                <w:szCs w:val="26"/>
              </w:rPr>
              <w:t xml:space="preserve">- Luật Quản </w:t>
            </w:r>
            <w:r w:rsidR="00C91616">
              <w:rPr>
                <w:b/>
                <w:sz w:val="26"/>
                <w:szCs w:val="26"/>
              </w:rPr>
              <w:t>lý, sử dụng tài sản công năm 201</w:t>
            </w:r>
            <w:r w:rsidRPr="00D057DE">
              <w:rPr>
                <w:b/>
                <w:sz w:val="26"/>
                <w:szCs w:val="26"/>
              </w:rPr>
              <w:t>7</w:t>
            </w:r>
          </w:p>
          <w:p w14:paraId="4C84037F" w14:textId="77777777" w:rsidR="0092796D" w:rsidRPr="00D057DE" w:rsidRDefault="0092796D" w:rsidP="009A082F">
            <w:pPr>
              <w:shd w:val="clear" w:color="auto" w:fill="FFFFFF"/>
              <w:spacing w:before="60" w:after="60"/>
              <w:jc w:val="both"/>
              <w:rPr>
                <w:sz w:val="26"/>
                <w:szCs w:val="26"/>
              </w:rPr>
            </w:pPr>
            <w:bookmarkStart w:id="4" w:name="dieu_16"/>
            <w:r w:rsidRPr="00D057DE">
              <w:rPr>
                <w:bCs/>
                <w:sz w:val="26"/>
                <w:szCs w:val="26"/>
                <w:lang w:val="fi-FI"/>
              </w:rPr>
              <w:lastRenderedPageBreak/>
              <w:t>Điều 16. Nhiệm vụ, quyền hạn của Bộ, cơ quan ngang Bộ, cơ quan thuộc Chính phủ, cơ quan khác ở trung ương</w:t>
            </w:r>
            <w:bookmarkEnd w:id="4"/>
          </w:p>
          <w:p w14:paraId="7F870509" w14:textId="77777777" w:rsidR="0092796D" w:rsidRPr="00D057DE" w:rsidRDefault="0092796D" w:rsidP="009A082F">
            <w:pPr>
              <w:shd w:val="clear" w:color="auto" w:fill="FFFFFF"/>
              <w:spacing w:before="60" w:after="60"/>
              <w:jc w:val="both"/>
              <w:rPr>
                <w:sz w:val="26"/>
                <w:szCs w:val="26"/>
              </w:rPr>
            </w:pPr>
            <w:r w:rsidRPr="00D057DE">
              <w:rPr>
                <w:sz w:val="26"/>
                <w:szCs w:val="26"/>
                <w:lang w:val="fi-FI"/>
              </w:rPr>
              <w:t>1. Bộ, cơ quan ngang Bộ, cơ quan thuộc Chính phủ, cơ quan khác ở trung ương (sau đây gọi là Bộ, cơ quan trung ương) có nhiệm vụ, quyền hạn sau đây:</w:t>
            </w:r>
          </w:p>
          <w:p w14:paraId="79D92BAB" w14:textId="77777777" w:rsidR="0092796D" w:rsidRPr="00D057DE" w:rsidRDefault="0092796D" w:rsidP="009A082F">
            <w:pPr>
              <w:shd w:val="clear" w:color="auto" w:fill="FFFFFF"/>
              <w:spacing w:before="60" w:after="60"/>
              <w:jc w:val="both"/>
              <w:rPr>
                <w:sz w:val="26"/>
                <w:szCs w:val="26"/>
              </w:rPr>
            </w:pPr>
            <w:r w:rsidRPr="00D057DE">
              <w:rPr>
                <w:sz w:val="26"/>
                <w:szCs w:val="26"/>
                <w:lang w:val="fi-FI"/>
              </w:rPr>
              <w:t>a) Thực hiện quyền, trách nhiệm của đại diện chủ sở hữu đối với tài sản công thuộc phạm vi quản lý theo quy định của pháp luật và phân cấp của Chính phủ; công khai tài sản công thuộc phạm vi quản lý;</w:t>
            </w:r>
          </w:p>
          <w:p w14:paraId="1B6D33A3" w14:textId="77777777" w:rsidR="0092796D" w:rsidRPr="00D057DE" w:rsidRDefault="0092796D" w:rsidP="009A082F">
            <w:pPr>
              <w:shd w:val="clear" w:color="auto" w:fill="FFFFFF"/>
              <w:spacing w:before="60" w:after="60"/>
              <w:jc w:val="both"/>
              <w:rPr>
                <w:sz w:val="26"/>
                <w:szCs w:val="26"/>
              </w:rPr>
            </w:pPr>
            <w:r w:rsidRPr="00D057DE">
              <w:rPr>
                <w:sz w:val="26"/>
                <w:szCs w:val="26"/>
                <w:lang w:val="fi-FI"/>
              </w:rPr>
              <w:t>b) Báo cáo tình hình quản lý, sử dụng tài sản công thuộc phạm vi quản lý theo hướng dẫn của Bộ Tài chính;</w:t>
            </w:r>
          </w:p>
          <w:p w14:paraId="4762B913" w14:textId="77777777" w:rsidR="0092796D" w:rsidRPr="00D057DE" w:rsidRDefault="0092796D" w:rsidP="009A082F">
            <w:pPr>
              <w:shd w:val="clear" w:color="auto" w:fill="FFFFFF"/>
              <w:spacing w:before="60" w:after="60"/>
              <w:jc w:val="both"/>
              <w:rPr>
                <w:sz w:val="26"/>
                <w:szCs w:val="26"/>
              </w:rPr>
            </w:pPr>
            <w:r w:rsidRPr="00D057DE">
              <w:rPr>
                <w:sz w:val="26"/>
                <w:szCs w:val="26"/>
                <w:lang w:val="fi-FI"/>
              </w:rPr>
              <w:t>c) </w:t>
            </w:r>
            <w:r w:rsidRPr="00D057DE">
              <w:rPr>
                <w:sz w:val="26"/>
                <w:szCs w:val="26"/>
              </w:rPr>
              <w:t>Kiểm tra, giải quyết </w:t>
            </w:r>
            <w:r w:rsidRPr="00D057DE">
              <w:rPr>
                <w:sz w:val="26"/>
                <w:szCs w:val="26"/>
                <w:lang w:val="fi-FI"/>
              </w:rPr>
              <w:t>kiến nghị, </w:t>
            </w:r>
            <w:r w:rsidRPr="00D057DE">
              <w:rPr>
                <w:sz w:val="26"/>
                <w:szCs w:val="26"/>
              </w:rPr>
              <w:t>khiếu nại, tố cáo về tài sản công, xử lý các hành vi vi phạm </w:t>
            </w:r>
            <w:r w:rsidRPr="00D057DE">
              <w:rPr>
                <w:sz w:val="26"/>
                <w:szCs w:val="26"/>
                <w:lang w:val="fi-FI"/>
              </w:rPr>
              <w:t>pháp luật về </w:t>
            </w:r>
            <w:r w:rsidRPr="00D057DE">
              <w:rPr>
                <w:sz w:val="26"/>
                <w:szCs w:val="26"/>
              </w:rPr>
              <w:t>quản lý, sử dụng tài sản công </w:t>
            </w:r>
            <w:r w:rsidRPr="00D057DE">
              <w:rPr>
                <w:sz w:val="26"/>
                <w:szCs w:val="26"/>
                <w:lang w:val="fi-FI"/>
              </w:rPr>
              <w:t>thuộc phạm vi quản lý </w:t>
            </w:r>
            <w:r w:rsidRPr="00D057DE">
              <w:rPr>
                <w:sz w:val="26"/>
                <w:szCs w:val="26"/>
              </w:rPr>
              <w:t>theo quy định của pháp luật </w:t>
            </w:r>
            <w:r w:rsidRPr="00D057DE">
              <w:rPr>
                <w:sz w:val="26"/>
                <w:szCs w:val="26"/>
                <w:lang w:val="fi-FI"/>
              </w:rPr>
              <w:t>và phân công của Chính phủ;</w:t>
            </w:r>
          </w:p>
          <w:p w14:paraId="3162E4F8" w14:textId="77777777" w:rsidR="0092796D" w:rsidRPr="00D057DE" w:rsidRDefault="0092796D" w:rsidP="009A082F">
            <w:pPr>
              <w:shd w:val="clear" w:color="auto" w:fill="FFFFFF"/>
              <w:spacing w:before="60" w:after="60"/>
              <w:jc w:val="both"/>
              <w:rPr>
                <w:sz w:val="26"/>
                <w:szCs w:val="26"/>
              </w:rPr>
            </w:pPr>
            <w:r w:rsidRPr="00D057DE">
              <w:rPr>
                <w:sz w:val="26"/>
                <w:szCs w:val="26"/>
                <w:lang w:val="fi-FI"/>
              </w:rPr>
              <w:t>d) Thực hiện c</w:t>
            </w:r>
            <w:r w:rsidRPr="00D057DE">
              <w:rPr>
                <w:sz w:val="26"/>
                <w:szCs w:val="26"/>
              </w:rPr>
              <w:t>ác nhiệm vụ, quyền hạn khác được quy định tại Luật này</w:t>
            </w:r>
            <w:r w:rsidRPr="00D057DE">
              <w:rPr>
                <w:sz w:val="26"/>
                <w:szCs w:val="26"/>
                <w:lang w:val="fi-FI"/>
              </w:rPr>
              <w:t>, pháp luật có liên quan</w:t>
            </w:r>
            <w:r w:rsidRPr="00D057DE">
              <w:rPr>
                <w:sz w:val="26"/>
                <w:szCs w:val="26"/>
              </w:rPr>
              <w:t> và </w:t>
            </w:r>
            <w:r w:rsidRPr="00D057DE">
              <w:rPr>
                <w:sz w:val="26"/>
                <w:szCs w:val="26"/>
                <w:lang w:val="fi-FI"/>
              </w:rPr>
              <w:t>phân cấp của Chính phủ</w:t>
            </w:r>
            <w:r w:rsidRPr="00D057DE">
              <w:rPr>
                <w:sz w:val="26"/>
                <w:szCs w:val="26"/>
              </w:rPr>
              <w:t>.</w:t>
            </w:r>
          </w:p>
          <w:p w14:paraId="39F6DA7B" w14:textId="77777777" w:rsidR="0092796D" w:rsidRPr="00D057DE" w:rsidRDefault="0092796D" w:rsidP="009A082F">
            <w:pPr>
              <w:shd w:val="clear" w:color="auto" w:fill="FFFFFF"/>
              <w:spacing w:before="60" w:after="60"/>
              <w:jc w:val="both"/>
              <w:rPr>
                <w:sz w:val="26"/>
                <w:szCs w:val="26"/>
              </w:rPr>
            </w:pPr>
            <w:r w:rsidRPr="00D057DE">
              <w:rPr>
                <w:sz w:val="26"/>
                <w:szCs w:val="26"/>
                <w:lang w:val="fi-FI"/>
              </w:rPr>
              <w:t>2. Ngoài nhiệm vụ, quyền hạn quy định tại khoản 1 Điều này, Bộ, cơ quan ngang Bộ trong phạm vi nhiệm vụ, quyền hạn của mình có trách nhiệm quản lý nhà nước về tài sản công; thanh tra việc </w:t>
            </w:r>
            <w:r w:rsidRPr="00D057DE">
              <w:rPr>
                <w:sz w:val="26"/>
                <w:szCs w:val="26"/>
              </w:rPr>
              <w:t>quản lý, sử dụng tài sản công theo quy định của pháp luật </w:t>
            </w:r>
            <w:r w:rsidRPr="00D057DE">
              <w:rPr>
                <w:sz w:val="26"/>
                <w:szCs w:val="26"/>
                <w:lang w:val="fi-FI"/>
              </w:rPr>
              <w:t>và phân công của Chính phủ.</w:t>
            </w:r>
          </w:p>
          <w:p w14:paraId="4E287919" w14:textId="77777777" w:rsidR="0092796D" w:rsidRPr="00D057DE" w:rsidRDefault="0092796D" w:rsidP="009A082F">
            <w:pPr>
              <w:tabs>
                <w:tab w:val="left" w:pos="2422"/>
              </w:tabs>
              <w:spacing w:before="60" w:after="60"/>
              <w:jc w:val="both"/>
              <w:rPr>
                <w:b/>
                <w:sz w:val="26"/>
                <w:szCs w:val="26"/>
              </w:rPr>
            </w:pPr>
            <w:r w:rsidRPr="00D057DE">
              <w:rPr>
                <w:b/>
                <w:sz w:val="26"/>
                <w:szCs w:val="26"/>
              </w:rPr>
              <w:lastRenderedPageBreak/>
              <w:t>- Nghị định số 44/2024/NĐ-CP ngày 24/4/2024 của Chính phủ quy định việc quản lý, sử dụng và khai thác tài sản kết cấu hạ tầng giao thông đường bộ.</w:t>
            </w:r>
          </w:p>
          <w:p w14:paraId="01BA9AD0" w14:textId="77777777" w:rsidR="0092796D" w:rsidRPr="00D057DE" w:rsidRDefault="0092796D" w:rsidP="009A082F">
            <w:pPr>
              <w:shd w:val="clear" w:color="auto" w:fill="FFFFFF"/>
              <w:spacing w:before="60" w:after="60"/>
              <w:jc w:val="both"/>
              <w:rPr>
                <w:sz w:val="26"/>
                <w:szCs w:val="26"/>
              </w:rPr>
            </w:pPr>
            <w:bookmarkStart w:id="5" w:name="dieu_5"/>
            <w:r w:rsidRPr="00D057DE">
              <w:rPr>
                <w:bCs/>
                <w:sz w:val="26"/>
                <w:szCs w:val="26"/>
              </w:rPr>
              <w:t>Điều 5. Phạm vi và hình thức giao quản lý tài sản kết cấu hạ tầng giao thông đường bộ cho cơ quan quản lý tài sản</w:t>
            </w:r>
            <w:bookmarkEnd w:id="5"/>
          </w:p>
          <w:p w14:paraId="6ED1D229" w14:textId="77777777" w:rsidR="0092796D" w:rsidRPr="00D057DE" w:rsidRDefault="0092796D" w:rsidP="009A082F">
            <w:pPr>
              <w:shd w:val="clear" w:color="auto" w:fill="FFFFFF"/>
              <w:spacing w:before="60" w:after="60"/>
              <w:jc w:val="both"/>
              <w:rPr>
                <w:sz w:val="26"/>
                <w:szCs w:val="26"/>
              </w:rPr>
            </w:pPr>
            <w:r w:rsidRPr="00D057DE">
              <w:rPr>
                <w:sz w:val="26"/>
                <w:szCs w:val="26"/>
              </w:rPr>
              <w:t>1. Tài sản kết cấu hạ tầng giao thông đường bộ được giao cho cơ quan quản lý tài sản quy định tại </w:t>
            </w:r>
            <w:bookmarkStart w:id="6" w:name="tc_2"/>
            <w:r w:rsidRPr="00D057DE">
              <w:rPr>
                <w:sz w:val="26"/>
                <w:szCs w:val="26"/>
              </w:rPr>
              <w:t>khoản 3 Điều 2 Nghị định này</w:t>
            </w:r>
            <w:bookmarkEnd w:id="6"/>
            <w:r w:rsidRPr="00D057DE">
              <w:rPr>
                <w:sz w:val="26"/>
                <w:szCs w:val="26"/>
              </w:rPr>
              <w:t> như sau:</w:t>
            </w:r>
          </w:p>
          <w:p w14:paraId="02785C5F" w14:textId="77777777" w:rsidR="0092796D" w:rsidRPr="00D057DE" w:rsidRDefault="0092796D" w:rsidP="009A082F">
            <w:pPr>
              <w:shd w:val="clear" w:color="auto" w:fill="FFFFFF"/>
              <w:spacing w:before="60" w:after="60"/>
              <w:jc w:val="both"/>
              <w:rPr>
                <w:sz w:val="26"/>
                <w:szCs w:val="26"/>
              </w:rPr>
            </w:pPr>
            <w:r w:rsidRPr="00D057DE">
              <w:rPr>
                <w:sz w:val="26"/>
                <w:szCs w:val="26"/>
              </w:rPr>
              <w:t>a) Cơ quan quản lý tài sản ở trung ương được giao quản lý đối với tài sản kết cấu hạ tầng giao thông đường bộ thuộc trung ương quản lý.</w:t>
            </w:r>
          </w:p>
          <w:p w14:paraId="5E7C5B16" w14:textId="77777777" w:rsidR="0092796D" w:rsidRPr="00D057DE" w:rsidRDefault="0092796D" w:rsidP="009A082F">
            <w:pPr>
              <w:shd w:val="clear" w:color="auto" w:fill="FFFFFF"/>
              <w:spacing w:before="60" w:after="60"/>
              <w:jc w:val="both"/>
              <w:rPr>
                <w:sz w:val="26"/>
                <w:szCs w:val="26"/>
              </w:rPr>
            </w:pPr>
            <w:r w:rsidRPr="00D057DE">
              <w:rPr>
                <w:sz w:val="26"/>
                <w:szCs w:val="26"/>
              </w:rPr>
              <w:t>b) Cơ quan quản lý tài sản ở địa phương (gồm: Cơ quan quản lý tài sản cấp tỉnh; cơ quan quản lý tài sản cấp huyện; cơ quan quản lý tài sản cấp xã) được giao quản lý đối với tài sản kết cấu hạ tầng giao thông đường bộ thuộc địa phương quản lý.</w:t>
            </w:r>
          </w:p>
          <w:p w14:paraId="63BF4C22" w14:textId="77777777" w:rsidR="0092796D" w:rsidRPr="00D057DE" w:rsidRDefault="0092796D" w:rsidP="009A082F">
            <w:pPr>
              <w:shd w:val="clear" w:color="auto" w:fill="FFFFFF"/>
              <w:spacing w:before="60" w:after="60"/>
              <w:jc w:val="both"/>
              <w:rPr>
                <w:sz w:val="26"/>
                <w:szCs w:val="26"/>
              </w:rPr>
            </w:pPr>
            <w:r w:rsidRPr="00D057DE">
              <w:rPr>
                <w:sz w:val="26"/>
                <w:szCs w:val="26"/>
              </w:rPr>
              <w:t>2. Việc giao tài sản kết cấu hạ tầng giao thông đường bộ cho các cơ quan quy định tại khoản 1 Điều này được thực hiện theo hình thức ghi tăng tài sản.</w:t>
            </w:r>
          </w:p>
          <w:p w14:paraId="3CD8AFD5" w14:textId="77777777" w:rsidR="0092796D" w:rsidRPr="00D057DE" w:rsidRDefault="0092796D" w:rsidP="009A082F">
            <w:pPr>
              <w:tabs>
                <w:tab w:val="left" w:pos="2422"/>
              </w:tabs>
              <w:spacing w:before="60" w:after="60"/>
              <w:jc w:val="both"/>
              <w:rPr>
                <w:sz w:val="26"/>
                <w:szCs w:val="26"/>
              </w:rPr>
            </w:pPr>
          </w:p>
          <w:p w14:paraId="5FDE6567" w14:textId="77777777" w:rsidR="0092796D" w:rsidRPr="00D057DE" w:rsidRDefault="0092796D" w:rsidP="009A082F">
            <w:pPr>
              <w:spacing w:before="60" w:after="60"/>
              <w:jc w:val="both"/>
              <w:rPr>
                <w:sz w:val="26"/>
                <w:szCs w:val="26"/>
              </w:rPr>
            </w:pPr>
          </w:p>
        </w:tc>
        <w:tc>
          <w:tcPr>
            <w:tcW w:w="1134" w:type="dxa"/>
          </w:tcPr>
          <w:p w14:paraId="71E51740" w14:textId="77777777" w:rsidR="0092796D" w:rsidRPr="00D057DE" w:rsidRDefault="0092796D" w:rsidP="009A082F">
            <w:pPr>
              <w:rPr>
                <w:sz w:val="26"/>
                <w:szCs w:val="26"/>
              </w:rPr>
            </w:pPr>
            <w:r w:rsidRPr="00D057DE">
              <w:rPr>
                <w:sz w:val="26"/>
                <w:szCs w:val="26"/>
              </w:rPr>
              <w:lastRenderedPageBreak/>
              <w:t>Phù hợp</w:t>
            </w:r>
          </w:p>
        </w:tc>
      </w:tr>
      <w:tr w:rsidR="0092796D" w:rsidRPr="00D057DE" w14:paraId="59103EC0" w14:textId="77777777" w:rsidTr="00292E92">
        <w:trPr>
          <w:jc w:val="center"/>
        </w:trPr>
        <w:tc>
          <w:tcPr>
            <w:tcW w:w="704" w:type="dxa"/>
          </w:tcPr>
          <w:p w14:paraId="050FD876" w14:textId="77777777" w:rsidR="0092796D" w:rsidRPr="00D057DE" w:rsidRDefault="0092796D" w:rsidP="009A082F">
            <w:pPr>
              <w:rPr>
                <w:sz w:val="26"/>
                <w:szCs w:val="26"/>
              </w:rPr>
            </w:pPr>
          </w:p>
        </w:tc>
        <w:tc>
          <w:tcPr>
            <w:tcW w:w="1418" w:type="dxa"/>
          </w:tcPr>
          <w:p w14:paraId="4BEFCD4E" w14:textId="77777777" w:rsidR="0092796D" w:rsidRPr="00D057DE" w:rsidRDefault="0092796D" w:rsidP="009A082F">
            <w:pPr>
              <w:jc w:val="both"/>
              <w:rPr>
                <w:sz w:val="26"/>
                <w:szCs w:val="26"/>
              </w:rPr>
            </w:pPr>
            <w:r w:rsidRPr="00D057DE">
              <w:rPr>
                <w:sz w:val="26"/>
                <w:szCs w:val="26"/>
              </w:rPr>
              <w:t>Điều 5</w:t>
            </w:r>
          </w:p>
        </w:tc>
        <w:tc>
          <w:tcPr>
            <w:tcW w:w="6444" w:type="dxa"/>
          </w:tcPr>
          <w:p w14:paraId="3525FAFE" w14:textId="672CBB7C" w:rsidR="0092796D" w:rsidRPr="00D057DE" w:rsidRDefault="0092796D" w:rsidP="00292E92">
            <w:pPr>
              <w:pStyle w:val="Heading1"/>
              <w:spacing w:before="60" w:after="60"/>
              <w:jc w:val="both"/>
              <w:outlineLvl w:val="0"/>
              <w:rPr>
                <w:sz w:val="26"/>
                <w:szCs w:val="26"/>
              </w:rPr>
            </w:pPr>
            <w:bookmarkStart w:id="7" w:name="_Toc177743292"/>
            <w:r w:rsidRPr="00D057DE">
              <w:rPr>
                <w:rFonts w:ascii="Times New Roman" w:hAnsi="Times New Roman" w:cs="Times New Roman"/>
                <w:color w:val="auto"/>
                <w:sz w:val="26"/>
                <w:szCs w:val="26"/>
              </w:rPr>
              <w:t xml:space="preserve">Điều 5. Điều chuyển và bàn giao </w:t>
            </w:r>
            <w:r w:rsidRPr="00D057DE">
              <w:rPr>
                <w:rFonts w:ascii="Times New Roman" w:hAnsi="Times New Roman" w:cs="Times New Roman"/>
                <w:color w:val="auto"/>
                <w:sz w:val="26"/>
                <w:szCs w:val="26"/>
                <w:lang w:val="vi-VN"/>
              </w:rPr>
              <w:t xml:space="preserve">tuyến, đoạn tuyến </w:t>
            </w:r>
            <w:r w:rsidRPr="00D057DE">
              <w:rPr>
                <w:rFonts w:ascii="Times New Roman" w:hAnsi="Times New Roman" w:cs="Times New Roman"/>
                <w:color w:val="auto"/>
                <w:sz w:val="26"/>
                <w:szCs w:val="26"/>
              </w:rPr>
              <w:t xml:space="preserve">quốc lộ không phù hợp quy hoạch được duyệt, </w:t>
            </w:r>
            <w:r w:rsidRPr="00D057DE">
              <w:rPr>
                <w:rFonts w:ascii="Times New Roman" w:hAnsi="Times New Roman" w:cs="Times New Roman"/>
                <w:color w:val="auto"/>
                <w:sz w:val="26"/>
                <w:szCs w:val="26"/>
                <w:lang w:val="vi-VN"/>
              </w:rPr>
              <w:t>tuyến, đoạn tuyến</w:t>
            </w:r>
            <w:r w:rsidRPr="00D057DE">
              <w:rPr>
                <w:rFonts w:ascii="Times New Roman" w:hAnsi="Times New Roman" w:cs="Times New Roman"/>
                <w:color w:val="auto"/>
                <w:sz w:val="26"/>
                <w:szCs w:val="26"/>
              </w:rPr>
              <w:t xml:space="preserve"> quốc lộ đã có đường tránh thay thế phù hợp với quy hoạch, đường gom, đường bên tách khỏi quốc lộ cho địa phương quản lý</w:t>
            </w:r>
            <w:bookmarkEnd w:id="7"/>
            <w:r w:rsidRPr="00D057DE">
              <w:rPr>
                <w:rFonts w:ascii="Times New Roman" w:hAnsi="Times New Roman" w:cs="Times New Roman"/>
                <w:color w:val="auto"/>
                <w:sz w:val="26"/>
                <w:szCs w:val="26"/>
              </w:rPr>
              <w:t xml:space="preserve"> </w:t>
            </w:r>
          </w:p>
        </w:tc>
        <w:tc>
          <w:tcPr>
            <w:tcW w:w="5179" w:type="dxa"/>
          </w:tcPr>
          <w:p w14:paraId="0D1ABC0A" w14:textId="77777777" w:rsidR="0092796D" w:rsidRPr="00D057DE" w:rsidRDefault="0092796D" w:rsidP="009A082F">
            <w:pPr>
              <w:spacing w:before="60" w:after="60"/>
              <w:jc w:val="both"/>
              <w:rPr>
                <w:sz w:val="26"/>
                <w:szCs w:val="26"/>
              </w:rPr>
            </w:pPr>
            <w:r w:rsidRPr="00D057DE">
              <w:rPr>
                <w:sz w:val="26"/>
                <w:szCs w:val="26"/>
              </w:rPr>
              <w:t>Nội dung tương tự như Điều 4</w:t>
            </w:r>
          </w:p>
        </w:tc>
        <w:tc>
          <w:tcPr>
            <w:tcW w:w="1134" w:type="dxa"/>
          </w:tcPr>
          <w:p w14:paraId="55AC9656" w14:textId="77777777" w:rsidR="0092796D" w:rsidRPr="00D057DE" w:rsidRDefault="0092796D" w:rsidP="009A082F">
            <w:pPr>
              <w:rPr>
                <w:sz w:val="26"/>
                <w:szCs w:val="26"/>
              </w:rPr>
            </w:pPr>
            <w:r w:rsidRPr="00D057DE">
              <w:rPr>
                <w:sz w:val="26"/>
                <w:szCs w:val="26"/>
              </w:rPr>
              <w:t>Phù hợp</w:t>
            </w:r>
          </w:p>
        </w:tc>
      </w:tr>
      <w:tr w:rsidR="0092796D" w:rsidRPr="00D057DE" w14:paraId="70B672AD" w14:textId="77777777" w:rsidTr="00292E92">
        <w:trPr>
          <w:jc w:val="center"/>
        </w:trPr>
        <w:tc>
          <w:tcPr>
            <w:tcW w:w="704" w:type="dxa"/>
          </w:tcPr>
          <w:p w14:paraId="5F443FF6" w14:textId="77777777" w:rsidR="0092796D" w:rsidRPr="00D057DE" w:rsidRDefault="0092796D" w:rsidP="009A082F">
            <w:pPr>
              <w:rPr>
                <w:sz w:val="26"/>
                <w:szCs w:val="26"/>
              </w:rPr>
            </w:pPr>
          </w:p>
        </w:tc>
        <w:tc>
          <w:tcPr>
            <w:tcW w:w="1418" w:type="dxa"/>
          </w:tcPr>
          <w:p w14:paraId="5856B601" w14:textId="77777777" w:rsidR="0092796D" w:rsidRPr="00D057DE" w:rsidRDefault="0092796D" w:rsidP="009A082F">
            <w:pPr>
              <w:jc w:val="both"/>
              <w:rPr>
                <w:sz w:val="26"/>
                <w:szCs w:val="26"/>
              </w:rPr>
            </w:pPr>
            <w:r w:rsidRPr="00D057DE">
              <w:rPr>
                <w:sz w:val="26"/>
                <w:szCs w:val="26"/>
              </w:rPr>
              <w:t>Điều 9</w:t>
            </w:r>
          </w:p>
        </w:tc>
        <w:tc>
          <w:tcPr>
            <w:tcW w:w="6444" w:type="dxa"/>
          </w:tcPr>
          <w:p w14:paraId="119124F3"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8" w:name="_Toc177743296"/>
            <w:r w:rsidRPr="00D057DE">
              <w:rPr>
                <w:rFonts w:ascii="Times New Roman" w:hAnsi="Times New Roman" w:cs="Times New Roman"/>
                <w:color w:val="auto"/>
                <w:sz w:val="26"/>
                <w:szCs w:val="26"/>
              </w:rPr>
              <w:t>Điều 9. Trách nhiệm quản lý, vận hành, khai thác, bảo trì kết cấu hạ tầng đường bộ</w:t>
            </w:r>
            <w:bookmarkEnd w:id="8"/>
            <w:r w:rsidRPr="00D057DE">
              <w:rPr>
                <w:rFonts w:ascii="Times New Roman" w:hAnsi="Times New Roman" w:cs="Times New Roman"/>
                <w:color w:val="auto"/>
                <w:sz w:val="26"/>
                <w:szCs w:val="26"/>
              </w:rPr>
              <w:t xml:space="preserve"> </w:t>
            </w:r>
          </w:p>
          <w:p w14:paraId="084336ED" w14:textId="77777777" w:rsidR="0092796D" w:rsidRPr="00D057DE" w:rsidRDefault="0092796D" w:rsidP="009A082F">
            <w:pPr>
              <w:spacing w:before="60" w:after="60"/>
              <w:ind w:firstLine="709"/>
              <w:jc w:val="both"/>
              <w:rPr>
                <w:sz w:val="26"/>
                <w:szCs w:val="26"/>
              </w:rPr>
            </w:pPr>
            <w:r w:rsidRPr="00D057DE">
              <w:rPr>
                <w:sz w:val="26"/>
                <w:szCs w:val="26"/>
              </w:rPr>
              <w:t>1. Trách nhiệm của Cơ quan quản lý đường bộ:</w:t>
            </w:r>
          </w:p>
          <w:p w14:paraId="159EE1DD" w14:textId="77777777" w:rsidR="0092796D" w:rsidRPr="00D057DE" w:rsidRDefault="0092796D" w:rsidP="009A082F">
            <w:pPr>
              <w:spacing w:before="60" w:after="60"/>
              <w:ind w:firstLine="709"/>
              <w:jc w:val="both"/>
              <w:rPr>
                <w:sz w:val="26"/>
                <w:szCs w:val="26"/>
              </w:rPr>
            </w:pPr>
            <w:r w:rsidRPr="00D057DE">
              <w:rPr>
                <w:sz w:val="26"/>
                <w:szCs w:val="26"/>
              </w:rPr>
              <w:t xml:space="preserve">a) Thực hiện quản lý, vận hành, khai thác, sử dụng và bảo trì kết cấu hạ tầng đường bộ và tài sản kết cấu hạ tầng giao thông đường bộ được cấp trên trực tiếp giao hoặc thuộc phạm vi quản lý của cơ quan mình theo các quy định của Luật Đường bộ, quy định của pháp luật về trật tự, an toàn giao thông đường bộ, pháp luật về xây dựng, pháp luật về quản lý, sử dụng tài sản công, pháp luật về quản lý, sử dụng và khai thác tài sản kết cấu hạ tầng giao thông đường bộ, pháp luật về đấu thầu, quy định của Nghị định này và quy định khác của pháp luật có liên quan; </w:t>
            </w:r>
          </w:p>
          <w:p w14:paraId="0B4BA4DE" w14:textId="77777777" w:rsidR="0092796D" w:rsidRPr="00D057DE" w:rsidRDefault="0092796D" w:rsidP="009A082F">
            <w:pPr>
              <w:spacing w:before="60" w:after="60"/>
              <w:ind w:firstLine="709"/>
              <w:jc w:val="both"/>
              <w:rPr>
                <w:sz w:val="26"/>
                <w:szCs w:val="26"/>
              </w:rPr>
            </w:pPr>
            <w:r w:rsidRPr="00D057DE">
              <w:rPr>
                <w:sz w:val="26"/>
                <w:szCs w:val="26"/>
              </w:rPr>
              <w:t>b) Trường hợp công việc quản lý, vận hành, khai thác, sử dụng, bảo vệ và bảo trì thuộc dịch vụ công sử dụng ngân sách nhà nước theo quy định của Chính phủ, cơ quan quản lý đường bộ tổ chức lựa chọn nhà thầu theo quy định của pháp luật về đấu thầu, ký kết hợp đồng và giám sát, kiểm tra, nghiệm thu kết quả thực hiện của nhà thầu và các công việc khác có liên quan;</w:t>
            </w:r>
          </w:p>
          <w:p w14:paraId="70009A5C" w14:textId="77777777" w:rsidR="0092796D" w:rsidRPr="00D057DE" w:rsidRDefault="0092796D" w:rsidP="009A082F">
            <w:pPr>
              <w:spacing w:before="60" w:after="60"/>
              <w:ind w:firstLine="709"/>
              <w:jc w:val="both"/>
              <w:rPr>
                <w:sz w:val="26"/>
                <w:szCs w:val="26"/>
              </w:rPr>
            </w:pPr>
            <w:r w:rsidRPr="00D057DE">
              <w:rPr>
                <w:sz w:val="26"/>
                <w:szCs w:val="26"/>
              </w:rPr>
              <w:t xml:space="preserve">c) Lập, quản lý, lưu giữ, bảo quản, khai thác, sử dụng hồ sơ quản lý, vận hành khai thác, bảo trì, bảo vệ kết cấu hạ tầng đường bộ theo quy định của Luật Đường bộ, pháp luật về xây dựng, pháp luật về quản lý, sử dụng tài sản công, pháp luật về quản lý, sử dụng và khai thác tài sản kết cấu hạ tầng </w:t>
            </w:r>
            <w:r w:rsidRPr="00D057DE">
              <w:rPr>
                <w:sz w:val="26"/>
                <w:szCs w:val="26"/>
              </w:rPr>
              <w:lastRenderedPageBreak/>
              <w:t>giao thông đường bộ, pháp luật về đất đai và quy định của Nghị định này;</w:t>
            </w:r>
          </w:p>
          <w:p w14:paraId="622EA0B9" w14:textId="77777777" w:rsidR="0092796D" w:rsidRPr="00D057DE" w:rsidRDefault="0092796D" w:rsidP="009A082F">
            <w:pPr>
              <w:spacing w:before="60" w:after="60"/>
              <w:ind w:firstLine="709"/>
              <w:jc w:val="both"/>
              <w:rPr>
                <w:sz w:val="26"/>
                <w:szCs w:val="26"/>
              </w:rPr>
            </w:pPr>
            <w:r w:rsidRPr="00D057DE">
              <w:rPr>
                <w:sz w:val="26"/>
                <w:szCs w:val="26"/>
              </w:rPr>
              <w:t>d) Chịu trách nhiệm đối với kết cấu hạ tầng đường bộ được giao về các nội dung sau: việc bảo quản, sử dụng đúng mục đích, không thất thoát; thực hiện phòng, chống hư hỏng, xuống cấp của kết cấu hạ tầng đường bộ đúng quy định; tổ chức giao thông đường bộ thông suốt, an toàn;</w:t>
            </w:r>
          </w:p>
          <w:p w14:paraId="31D8C93A" w14:textId="77777777" w:rsidR="0092796D" w:rsidRPr="00D057DE" w:rsidRDefault="0092796D" w:rsidP="009A082F">
            <w:pPr>
              <w:spacing w:before="60" w:after="60"/>
              <w:ind w:firstLine="709"/>
              <w:jc w:val="both"/>
              <w:rPr>
                <w:sz w:val="26"/>
                <w:szCs w:val="26"/>
              </w:rPr>
            </w:pPr>
            <w:r w:rsidRPr="00D057DE">
              <w:rPr>
                <w:sz w:val="26"/>
                <w:szCs w:val="26"/>
              </w:rPr>
              <w:t>đ) Hướng dẫn, kiểm tra, giám sát người quản lý, sử dụng đường bộ đối với kết cấu hạ tầng đường bộ thuộc các trường hợp sau: đầu tư theo hình thức đối tác công tư đang trong thời hạn hợp đồng; do Doanh nghiệp được Nhà nước giao đầu tư xây dựng, quản lý, vận hành, khai thác, sử dụng và bảo trì; kết cấu hạ tầng đường bộ chuyên dùng.</w:t>
            </w:r>
          </w:p>
          <w:p w14:paraId="64AC7EC0" w14:textId="77777777" w:rsidR="0092796D" w:rsidRPr="00D057DE" w:rsidRDefault="0092796D" w:rsidP="009A082F">
            <w:pPr>
              <w:spacing w:before="60" w:after="60"/>
              <w:ind w:firstLine="709"/>
              <w:jc w:val="both"/>
              <w:rPr>
                <w:sz w:val="26"/>
                <w:szCs w:val="26"/>
              </w:rPr>
            </w:pPr>
            <w:r w:rsidRPr="00D057DE">
              <w:rPr>
                <w:sz w:val="26"/>
                <w:szCs w:val="26"/>
              </w:rPr>
              <w:t xml:space="preserve">2. Người quản lý, sử dụng đường bộ thực hiện các quy định tại các điểm a, b, c và d khoản </w:t>
            </w:r>
            <w:r w:rsidRPr="00D057DE">
              <w:rPr>
                <w:sz w:val="26"/>
                <w:szCs w:val="26"/>
                <w:lang w:val="vi-VN"/>
              </w:rPr>
              <w:t xml:space="preserve">1 </w:t>
            </w:r>
            <w:r w:rsidRPr="00D057DE">
              <w:rPr>
                <w:sz w:val="26"/>
                <w:szCs w:val="26"/>
              </w:rPr>
              <w:t>Điều này.</w:t>
            </w:r>
          </w:p>
          <w:p w14:paraId="48876CEF" w14:textId="77777777" w:rsidR="0092796D" w:rsidRPr="00D057DE" w:rsidRDefault="0092796D" w:rsidP="009A082F">
            <w:pPr>
              <w:spacing w:before="60" w:after="60"/>
              <w:ind w:firstLine="709"/>
              <w:jc w:val="both"/>
              <w:rPr>
                <w:sz w:val="26"/>
                <w:szCs w:val="26"/>
              </w:rPr>
            </w:pPr>
            <w:r w:rsidRPr="00D057DE">
              <w:rPr>
                <w:sz w:val="26"/>
                <w:szCs w:val="26"/>
              </w:rPr>
              <w:t>3. Tổ chức, cá nhân là nhà thầu tư vấn, nhà thầu tham gia quản lý, vận hành, khai thác, sử dụng, bảo vệ, bảo trì kết cấu hạ tầng thực hiện đúng quy định của hợp đồng, quy định của Nghị định này và quy định khác của pháp luật có liên quan.</w:t>
            </w:r>
          </w:p>
          <w:p w14:paraId="0E6AD6DB" w14:textId="77777777" w:rsidR="0092796D" w:rsidRPr="00D057DE" w:rsidRDefault="0092796D" w:rsidP="009A082F">
            <w:pPr>
              <w:spacing w:before="60" w:after="60"/>
              <w:ind w:firstLine="709"/>
              <w:jc w:val="both"/>
              <w:rPr>
                <w:sz w:val="26"/>
                <w:szCs w:val="26"/>
                <w:lang w:val="vi-VN"/>
              </w:rPr>
            </w:pPr>
            <w:r w:rsidRPr="00D057DE">
              <w:rPr>
                <w:sz w:val="26"/>
                <w:szCs w:val="26"/>
              </w:rPr>
              <w:t>4</w:t>
            </w:r>
            <w:r w:rsidRPr="00D057DE">
              <w:rPr>
                <w:sz w:val="26"/>
                <w:szCs w:val="26"/>
                <w:lang w:val="vi-VN"/>
              </w:rPr>
              <w:t>. Trách nhiệm quản lý, vận hành, khai thác và bảo trì dự án đầu tư theo phương thức đối tác công tư trong thời hạn thực hiện hợp đồng dự án</w:t>
            </w:r>
          </w:p>
          <w:p w14:paraId="33C154B8" w14:textId="77777777" w:rsidR="0092796D" w:rsidRPr="00D057DE" w:rsidRDefault="0092796D" w:rsidP="009A082F">
            <w:pPr>
              <w:spacing w:before="60" w:after="60"/>
              <w:ind w:firstLine="709"/>
              <w:jc w:val="both"/>
              <w:rPr>
                <w:sz w:val="26"/>
                <w:szCs w:val="26"/>
                <w:lang w:val="vi-VN"/>
              </w:rPr>
            </w:pPr>
            <w:r w:rsidRPr="00D057DE">
              <w:rPr>
                <w:sz w:val="26"/>
                <w:szCs w:val="26"/>
                <w:lang w:val="vi-VN"/>
              </w:rPr>
              <w:t xml:space="preserve">a) Cơ quan ký kết hợp đồng, Doanh nghiệp dự án PPP thực hiện trách nhiệm quản lý, vận hành, khai thác, bảo trì kết cấu hạ tầng đường bộ theo quy định tại khoản 4 Điều 37 Luật Đường bộ, các Điều 62, 63, 64, 65, 66 Luật Đầu tư theo phương thức đối tác công tư, Luật Xây dựng và hợp đồng dự án </w:t>
            </w:r>
            <w:r w:rsidRPr="00D057DE">
              <w:rPr>
                <w:sz w:val="26"/>
                <w:szCs w:val="26"/>
              </w:rPr>
              <w:t>đối tác công tư</w:t>
            </w:r>
            <w:r w:rsidRPr="00D057DE">
              <w:rPr>
                <w:sz w:val="26"/>
                <w:szCs w:val="26"/>
                <w:lang w:val="vi-VN"/>
              </w:rPr>
              <w:t xml:space="preserve">. </w:t>
            </w:r>
          </w:p>
          <w:p w14:paraId="1ADBE36C" w14:textId="77777777" w:rsidR="0092796D" w:rsidRPr="00D057DE" w:rsidRDefault="0092796D" w:rsidP="009A082F">
            <w:pPr>
              <w:spacing w:before="60" w:after="60"/>
              <w:ind w:firstLine="709"/>
              <w:jc w:val="both"/>
              <w:rPr>
                <w:sz w:val="26"/>
                <w:szCs w:val="26"/>
                <w:lang w:val="vi-VN"/>
              </w:rPr>
            </w:pPr>
            <w:r w:rsidRPr="00D057DE">
              <w:rPr>
                <w:sz w:val="26"/>
                <w:szCs w:val="26"/>
                <w:lang w:val="vi-VN"/>
              </w:rPr>
              <w:lastRenderedPageBreak/>
              <w:t xml:space="preserve">b) Doanh nghiệp dự án </w:t>
            </w:r>
            <w:r w:rsidRPr="00D057DE">
              <w:rPr>
                <w:sz w:val="26"/>
                <w:szCs w:val="26"/>
              </w:rPr>
              <w:t>đối tác công tư</w:t>
            </w:r>
            <w:r w:rsidRPr="00D057DE">
              <w:rPr>
                <w:sz w:val="26"/>
                <w:szCs w:val="26"/>
                <w:lang w:val="vi-VN"/>
              </w:rPr>
              <w:t xml:space="preserve"> thực hiện trách nhiệm của người quản lý, sử dụng đường bộ trong việc lập, phê duyệt, điều chỉnh quy trình bảo trì đường bộ; lập, phê duyệt, điều chỉnh kế hoạch và kinh phí quản lý, vận hành, khai thác và bảo trì; thực hiện và quản lý chất lượng thực hiện công tác quản lý, vận hành, khai thác và bảo trì; đánh giá an toàn công trình đường bộ.</w:t>
            </w:r>
          </w:p>
          <w:p w14:paraId="00B07224" w14:textId="77777777" w:rsidR="0092796D" w:rsidRPr="00D057DE" w:rsidRDefault="0092796D" w:rsidP="009A082F">
            <w:pPr>
              <w:spacing w:before="60" w:after="60"/>
              <w:ind w:firstLine="709"/>
              <w:jc w:val="both"/>
              <w:rPr>
                <w:sz w:val="26"/>
                <w:szCs w:val="26"/>
                <w:lang w:val="vi-VN"/>
              </w:rPr>
            </w:pPr>
            <w:r w:rsidRPr="00D057DE">
              <w:rPr>
                <w:sz w:val="26"/>
                <w:szCs w:val="26"/>
                <w:lang w:val="vi-VN"/>
              </w:rPr>
              <w:t xml:space="preserve">c) Cơ quan ký kết hợp đồng có trách nhiệm tổ chức giám sát chất lượng dịch vụ do Doanh nghiệp dự án </w:t>
            </w:r>
            <w:r w:rsidRPr="00D057DE">
              <w:rPr>
                <w:sz w:val="26"/>
                <w:szCs w:val="26"/>
              </w:rPr>
              <w:t xml:space="preserve">đối tác công tư </w:t>
            </w:r>
            <w:r w:rsidRPr="00D057DE">
              <w:rPr>
                <w:sz w:val="26"/>
                <w:szCs w:val="26"/>
                <w:lang w:val="vi-VN"/>
              </w:rPr>
              <w:t xml:space="preserve">thực hiện; xử lý các tồn tại chất lượng, vi phạm theo hợp đồng; thỏa thuận quy trình, kế hoạch quản lý, vận hành, khai thác và bảo trì theo hợp đồng; xác nhận chi phí quản lý, vận hành, khai thác và bảo trì công trình đường bộ hàng năm do Doanh nghiệp dự án </w:t>
            </w:r>
            <w:r w:rsidRPr="00D057DE">
              <w:rPr>
                <w:sz w:val="26"/>
                <w:szCs w:val="26"/>
              </w:rPr>
              <w:t xml:space="preserve">đối tác công tư </w:t>
            </w:r>
            <w:r w:rsidRPr="00D057DE">
              <w:rPr>
                <w:sz w:val="26"/>
                <w:szCs w:val="26"/>
                <w:lang w:val="vi-VN"/>
              </w:rPr>
              <w:t>thực hiện.</w:t>
            </w:r>
          </w:p>
          <w:p w14:paraId="0C1782A2" w14:textId="77777777" w:rsidR="0092796D" w:rsidRPr="00D057DE" w:rsidRDefault="0092796D" w:rsidP="009A082F">
            <w:pPr>
              <w:spacing w:before="60" w:after="60"/>
              <w:ind w:firstLine="709"/>
              <w:jc w:val="both"/>
              <w:rPr>
                <w:sz w:val="26"/>
                <w:szCs w:val="26"/>
                <w:lang w:val="vi-VN"/>
              </w:rPr>
            </w:pPr>
            <w:r w:rsidRPr="00D057DE">
              <w:rPr>
                <w:sz w:val="26"/>
                <w:szCs w:val="26"/>
              </w:rPr>
              <w:t>5</w:t>
            </w:r>
            <w:r w:rsidRPr="00D057DE">
              <w:rPr>
                <w:sz w:val="26"/>
                <w:szCs w:val="26"/>
                <w:lang w:val="vi-VN"/>
              </w:rPr>
              <w:t>. Trách nhiệm quản lý, vận hành, khai thác và bảo trì dự án đầu tư theo phương thức đối tác công tư trong trường hợp chấm dứt hợp đồng trước thời hạn theo quy định của pháp luật về đầu tư theo phương thức đối tác công tư mà chưa hoàn thành các thủ tục xác lập quyền sở hữu toàn dân</w:t>
            </w:r>
          </w:p>
          <w:p w14:paraId="7CFB3320" w14:textId="77777777" w:rsidR="0092796D" w:rsidRPr="00D057DE" w:rsidRDefault="0092796D" w:rsidP="009A082F">
            <w:pPr>
              <w:spacing w:before="60" w:after="60"/>
              <w:ind w:firstLine="709"/>
              <w:jc w:val="both"/>
              <w:rPr>
                <w:sz w:val="26"/>
                <w:szCs w:val="26"/>
                <w:lang w:val="vi-VN"/>
              </w:rPr>
            </w:pPr>
            <w:r w:rsidRPr="00D057DE">
              <w:rPr>
                <w:sz w:val="26"/>
                <w:szCs w:val="26"/>
                <w:lang w:val="vi-VN"/>
              </w:rPr>
              <w:t xml:space="preserve">a) Cơ quan ký kết hợp đồng, Doanh nghiệp dự án </w:t>
            </w:r>
            <w:r w:rsidRPr="00D057DE">
              <w:rPr>
                <w:sz w:val="26"/>
                <w:szCs w:val="26"/>
              </w:rPr>
              <w:t>đối tác công tư</w:t>
            </w:r>
            <w:r w:rsidRPr="00D057DE">
              <w:rPr>
                <w:sz w:val="26"/>
                <w:szCs w:val="26"/>
                <w:lang w:val="vi-VN"/>
              </w:rPr>
              <w:t xml:space="preserve"> thực hiện các thủ tục chấm dứt hợp đồng trước thời hạn theo quy định tại khoản 4 Điều 37 Luật Đường bộ, Luật Đầu tư theo phương thức đối tác công tư và hợp đồng dự án </w:t>
            </w:r>
            <w:r w:rsidRPr="00D057DE">
              <w:rPr>
                <w:sz w:val="26"/>
                <w:szCs w:val="26"/>
              </w:rPr>
              <w:t>đối tác công tư</w:t>
            </w:r>
            <w:r w:rsidRPr="00D057DE">
              <w:rPr>
                <w:sz w:val="26"/>
                <w:szCs w:val="26"/>
                <w:lang w:val="vi-VN"/>
              </w:rPr>
              <w:t>.</w:t>
            </w:r>
          </w:p>
          <w:p w14:paraId="4BE559C2" w14:textId="77777777" w:rsidR="0092796D" w:rsidRPr="00D057DE" w:rsidRDefault="0092796D" w:rsidP="009A082F">
            <w:pPr>
              <w:spacing w:before="60" w:after="60"/>
              <w:ind w:firstLine="709"/>
              <w:jc w:val="both"/>
              <w:rPr>
                <w:sz w:val="26"/>
                <w:szCs w:val="26"/>
                <w:lang w:val="vi-VN"/>
              </w:rPr>
            </w:pPr>
            <w:r w:rsidRPr="00D057DE">
              <w:rPr>
                <w:sz w:val="26"/>
                <w:szCs w:val="26"/>
                <w:lang w:val="vi-VN"/>
              </w:rPr>
              <w:t xml:space="preserve">b) Kể từ thời điểm chấm dứt hợp đồng, Cơ quan ký kết hợp đồng có trách nhiệm quản lý, vận hành, khai thác, bảo trì kết cấu hạ tầng đường bộ theo phạm vi quản lý nhằm bảo đảm an toàn, chống xuống cấp công trình, tổ chức đảm bảo giao thông thông suốt; tiếp nhận dự án và hồ sơ, tài liệu liên quan đến thực hiện đầu tư xây dựng, quản lý, vận hành, </w:t>
            </w:r>
            <w:r w:rsidRPr="00D057DE">
              <w:rPr>
                <w:sz w:val="26"/>
                <w:szCs w:val="26"/>
                <w:lang w:val="vi-VN"/>
              </w:rPr>
              <w:lastRenderedPageBreak/>
              <w:t>khai thác sử dụng, bảo trì dự án; tổ chức lập, phê duyệt, thực hiện kế hoạch bảo trì sau khi tiếp nhận dự án theo phạm vi quản lý để triển khai theo quy định.</w:t>
            </w:r>
          </w:p>
          <w:p w14:paraId="38B144C3" w14:textId="77777777" w:rsidR="0092796D" w:rsidRPr="00D057DE" w:rsidRDefault="0092796D" w:rsidP="009A082F">
            <w:pPr>
              <w:spacing w:before="60" w:after="60"/>
              <w:ind w:firstLine="709"/>
              <w:jc w:val="both"/>
              <w:rPr>
                <w:bCs/>
                <w:sz w:val="26"/>
                <w:szCs w:val="26"/>
              </w:rPr>
            </w:pPr>
            <w:r w:rsidRPr="00D057DE">
              <w:rPr>
                <w:sz w:val="26"/>
                <w:szCs w:val="26"/>
                <w:lang w:val="vi-VN"/>
              </w:rPr>
              <w:t xml:space="preserve">c) Doanh nghiệp dự án </w:t>
            </w:r>
            <w:r w:rsidRPr="00D057DE">
              <w:rPr>
                <w:sz w:val="26"/>
                <w:szCs w:val="26"/>
              </w:rPr>
              <w:t>đối tác công tư</w:t>
            </w:r>
            <w:r w:rsidRPr="00D057DE">
              <w:rPr>
                <w:sz w:val="26"/>
                <w:szCs w:val="26"/>
                <w:lang w:val="vi-VN"/>
              </w:rPr>
              <w:t xml:space="preserve"> có trách nhiệm bàn giao dự án và hồ sơ, tài liệu liên quan đến giai đoạn thực hiện đầu tư xây dựng dự án và giai đoạn quản lý, vận hành, khai thác sử dụng, bảo trì dự án cho cơ quan ký kết hợp đồng</w:t>
            </w:r>
            <w:r w:rsidRPr="00D057DE">
              <w:rPr>
                <w:sz w:val="26"/>
                <w:szCs w:val="26"/>
              </w:rPr>
              <w:t>.</w:t>
            </w:r>
          </w:p>
          <w:p w14:paraId="03A7CC27" w14:textId="77777777" w:rsidR="0092796D" w:rsidRPr="00D057DE" w:rsidRDefault="0092796D" w:rsidP="009A082F">
            <w:pPr>
              <w:spacing w:before="60" w:after="60"/>
              <w:ind w:firstLine="709"/>
              <w:jc w:val="both"/>
              <w:rPr>
                <w:bCs/>
                <w:sz w:val="26"/>
                <w:szCs w:val="26"/>
              </w:rPr>
            </w:pPr>
            <w:r w:rsidRPr="00D057DE">
              <w:rPr>
                <w:bCs/>
                <w:sz w:val="26"/>
                <w:szCs w:val="26"/>
              </w:rPr>
              <w:t>6. Việc quản lý, vận hành, khai thác và bảo trì kết cấu hạ tầng đường thôn, xóm ở nông thôn, đường trong ngõ, ngách, hẻm, kiệt tại đô thị thực hiện như sau:</w:t>
            </w:r>
          </w:p>
          <w:p w14:paraId="574FA971" w14:textId="77777777" w:rsidR="0092796D" w:rsidRPr="00D057DE" w:rsidRDefault="0092796D" w:rsidP="009A082F">
            <w:pPr>
              <w:spacing w:before="60" w:after="60"/>
              <w:ind w:firstLine="709"/>
              <w:jc w:val="both"/>
              <w:rPr>
                <w:bCs/>
                <w:sz w:val="26"/>
                <w:szCs w:val="26"/>
              </w:rPr>
            </w:pPr>
            <w:r w:rsidRPr="00D057DE">
              <w:rPr>
                <w:bCs/>
                <w:sz w:val="26"/>
                <w:szCs w:val="26"/>
              </w:rPr>
              <w:t>a) Uỷ ban nhân dân xã, phường tổ chức thực hiện, hoặc giao công đồng dân cư trên địa bàn thực hiện và quy định các nội dung khác phù hợp với điều kiện địa phương;</w:t>
            </w:r>
          </w:p>
          <w:p w14:paraId="55D8EBCD" w14:textId="3A216DFF" w:rsidR="0092796D" w:rsidRPr="00D057DE" w:rsidRDefault="0092796D" w:rsidP="00292E92">
            <w:pPr>
              <w:spacing w:before="60" w:after="60"/>
              <w:ind w:firstLine="709"/>
              <w:jc w:val="both"/>
              <w:rPr>
                <w:sz w:val="26"/>
                <w:szCs w:val="26"/>
              </w:rPr>
            </w:pPr>
            <w:r w:rsidRPr="00D057DE">
              <w:rPr>
                <w:bCs/>
                <w:sz w:val="26"/>
                <w:szCs w:val="26"/>
              </w:rPr>
              <w:t>b) Cộng đồng nhân dân trong khu vực tham gia quản lý, khai thác, sử dụng và bảo trì kết cấu hạ tầng đường bộ đường thôn, xóm ở nông thôn, đường trong ngõ, ngách, hẻm, kiệt tại đô thị.</w:t>
            </w:r>
          </w:p>
        </w:tc>
        <w:tc>
          <w:tcPr>
            <w:tcW w:w="5179" w:type="dxa"/>
          </w:tcPr>
          <w:p w14:paraId="7DDAEEB0" w14:textId="77777777" w:rsidR="0092796D" w:rsidRPr="00D057DE" w:rsidRDefault="0092796D" w:rsidP="009A082F">
            <w:pPr>
              <w:spacing w:before="60" w:after="60"/>
              <w:jc w:val="both"/>
              <w:rPr>
                <w:b/>
                <w:sz w:val="26"/>
                <w:szCs w:val="26"/>
              </w:rPr>
            </w:pPr>
            <w:r w:rsidRPr="00D057DE">
              <w:rPr>
                <w:b/>
                <w:sz w:val="26"/>
                <w:szCs w:val="26"/>
              </w:rPr>
              <w:lastRenderedPageBreak/>
              <w:t>-  Luật Đường bộ năm 2024 (khoản 9 Điều 37)</w:t>
            </w:r>
          </w:p>
          <w:p w14:paraId="5303C043" w14:textId="77777777" w:rsidR="0092796D" w:rsidRPr="00D057DE" w:rsidRDefault="0092796D" w:rsidP="009A082F">
            <w:pPr>
              <w:spacing w:before="60" w:after="60"/>
              <w:jc w:val="both"/>
              <w:rPr>
                <w:bCs/>
                <w:sz w:val="26"/>
                <w:szCs w:val="26"/>
                <w:shd w:val="clear" w:color="auto" w:fill="FFFFFF"/>
              </w:rPr>
            </w:pPr>
            <w:bookmarkStart w:id="9" w:name="dieu_37"/>
            <w:r w:rsidRPr="00D057DE">
              <w:rPr>
                <w:bCs/>
                <w:sz w:val="26"/>
                <w:szCs w:val="26"/>
                <w:shd w:val="clear" w:color="auto" w:fill="FFFFFF"/>
              </w:rPr>
              <w:t>Điều 37. Trách nhiệm quản lý, vận hành, khai thác và bảo trì kết cấu hạ tầng đường bộ</w:t>
            </w:r>
            <w:bookmarkEnd w:id="9"/>
          </w:p>
          <w:p w14:paraId="51F39A96" w14:textId="77777777" w:rsidR="0092796D" w:rsidRPr="00D057DE" w:rsidRDefault="0092796D" w:rsidP="009A082F">
            <w:pPr>
              <w:spacing w:before="60" w:after="60"/>
              <w:jc w:val="both"/>
              <w:rPr>
                <w:sz w:val="26"/>
                <w:szCs w:val="26"/>
              </w:rPr>
            </w:pPr>
            <w:r w:rsidRPr="00D057DE">
              <w:rPr>
                <w:sz w:val="26"/>
                <w:szCs w:val="26"/>
                <w:shd w:val="clear" w:color="auto" w:fill="FFFFFF"/>
              </w:rPr>
              <w:t>9. Chính phủ quy định chi tiết Điều này.</w:t>
            </w:r>
          </w:p>
          <w:p w14:paraId="097E5AF1" w14:textId="77777777" w:rsidR="0092796D" w:rsidRPr="00D057DE" w:rsidRDefault="0092796D" w:rsidP="009A082F">
            <w:pPr>
              <w:spacing w:before="60" w:after="60"/>
              <w:jc w:val="both"/>
              <w:rPr>
                <w:b/>
                <w:sz w:val="26"/>
                <w:szCs w:val="26"/>
              </w:rPr>
            </w:pPr>
            <w:r w:rsidRPr="00D057DE">
              <w:rPr>
                <w:b/>
                <w:sz w:val="26"/>
                <w:szCs w:val="26"/>
              </w:rPr>
              <w:t>- Luật Xây dựng năm 2014 (sửa đổi, bổ sung năm 2020): Điều 126</w:t>
            </w:r>
          </w:p>
          <w:p w14:paraId="4F7378FC" w14:textId="77777777" w:rsidR="0092796D" w:rsidRPr="00D057DE" w:rsidRDefault="0092796D" w:rsidP="009A082F">
            <w:pPr>
              <w:pStyle w:val="NormalWeb"/>
              <w:shd w:val="clear" w:color="auto" w:fill="FFFFFF"/>
              <w:spacing w:before="60" w:beforeAutospacing="0" w:after="60" w:afterAutospacing="0"/>
              <w:jc w:val="both"/>
              <w:rPr>
                <w:sz w:val="26"/>
                <w:szCs w:val="26"/>
              </w:rPr>
            </w:pPr>
            <w:bookmarkStart w:id="10" w:name="dieu_126"/>
            <w:r w:rsidRPr="00D057DE">
              <w:rPr>
                <w:bCs/>
                <w:sz w:val="26"/>
                <w:szCs w:val="26"/>
              </w:rPr>
              <w:t>Điều 126. Bảo trì công trình xây dựng</w:t>
            </w:r>
            <w:bookmarkEnd w:id="10"/>
          </w:p>
          <w:p w14:paraId="1BF5468C"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1.</w:t>
            </w:r>
            <w:hyperlink r:id="rId14" w:anchor="_ftn154" w:history="1">
              <w:r w:rsidRPr="00D057DE">
                <w:rPr>
                  <w:rStyle w:val="Hyperlink"/>
                  <w:color w:val="auto"/>
                  <w:sz w:val="26"/>
                  <w:szCs w:val="26"/>
                </w:rPr>
                <w:t>[154]</w:t>
              </w:r>
            </w:hyperlink>
            <w:r w:rsidRPr="00D057DE">
              <w:rPr>
                <w:sz w:val="26"/>
                <w:szCs w:val="26"/>
              </w:rPr>
              <w:t> Yêu cầu về bảo trì công trình xây dựng được quy định như sau:</w:t>
            </w:r>
          </w:p>
          <w:p w14:paraId="2BA02B06"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a) Công trình, hạng mục công trình xây dựng khi đưa vào sử dụng phải được bảo trì;</w:t>
            </w:r>
          </w:p>
          <w:p w14:paraId="3A9F4791"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b) Quy trình bảo trì phải được chủ đầu tư tổ chức lập và phê duyệt trước khi đưa công trình, hạng mục công trình xây dựng vào sử dụng; phù hợp với mục đích sử dụng, loại và cấp công trình xây dựng, hạng mục công trình, thiết bị được xây dựng và lắp đặt vào công trình;</w:t>
            </w:r>
          </w:p>
          <w:p w14:paraId="0B895CF9"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c) Việc bảo trì phải bảo đảm an toàn đối với con người, tài sản và công trình.</w:t>
            </w:r>
          </w:p>
          <w:p w14:paraId="2FC06106"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2. Chủ sở hữu hoặc người quản lý sử dụng công trình có trách nhiệm bảo trì công trình xây dựng, máy, thiết bị công trình.</w:t>
            </w:r>
          </w:p>
          <w:p w14:paraId="0256EF3C"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lastRenderedPageBreak/>
              <w:t>3. Việc bảo trì công trình xây dựng, thiết bị công trình phải được thực hiện theo kế hoạch bảo trì và quy trình bảo trì được phê duyệt.</w:t>
            </w:r>
          </w:p>
          <w:p w14:paraId="5C249248"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4.</w:t>
            </w:r>
            <w:hyperlink r:id="rId15" w:anchor="_ftn155" w:history="1">
              <w:r w:rsidRPr="00D057DE">
                <w:rPr>
                  <w:rStyle w:val="Hyperlink"/>
                  <w:color w:val="auto"/>
                  <w:sz w:val="26"/>
                  <w:szCs w:val="26"/>
                </w:rPr>
                <w:t>[155]</w:t>
              </w:r>
            </w:hyperlink>
            <w:r w:rsidRPr="00D057DE">
              <w:rPr>
                <w:sz w:val="26"/>
                <w:szCs w:val="26"/>
              </w:rPr>
              <w:t> Công trình quy mô lớn, kỹ thuật phức tạp, công trình ảnh hưởng lớn đến an toàn, lợi ích cộng đồng phải được tổ chức đánh giá định kỳ về an toàn của công trình xây dựng trong quá trình vận hành và sử dụng.</w:t>
            </w:r>
          </w:p>
          <w:p w14:paraId="020CCAED"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5.</w:t>
            </w:r>
            <w:hyperlink r:id="rId16" w:anchor="_ftn156" w:history="1">
              <w:r w:rsidRPr="00D057DE">
                <w:rPr>
                  <w:rStyle w:val="Hyperlink"/>
                  <w:color w:val="auto"/>
                  <w:sz w:val="26"/>
                  <w:szCs w:val="26"/>
                </w:rPr>
                <w:t>[156]</w:t>
              </w:r>
            </w:hyperlink>
            <w:r w:rsidRPr="00D057DE">
              <w:rPr>
                <w:sz w:val="26"/>
                <w:szCs w:val="26"/>
              </w:rPr>
              <w:t> Chính phủ quy định chi tiết về bảo trì, đánh giá định kỳ về an toàn của công trình xây dựng trong quá trình sử dụng và trách nhiệm công bố công trình xây dựng hết thời hạn sử dụng.</w:t>
            </w:r>
          </w:p>
          <w:p w14:paraId="3FD18664" w14:textId="77777777" w:rsidR="0092796D" w:rsidRPr="00D057DE" w:rsidRDefault="0092796D" w:rsidP="009A082F">
            <w:pPr>
              <w:spacing w:before="60" w:after="60"/>
              <w:jc w:val="both"/>
              <w:rPr>
                <w:sz w:val="26"/>
                <w:szCs w:val="26"/>
              </w:rPr>
            </w:pPr>
            <w:r w:rsidRPr="00D057DE">
              <w:rPr>
                <w:sz w:val="26"/>
                <w:szCs w:val="26"/>
              </w:rPr>
              <w:t>- Nghị định số 06/2021/NĐ-CP ngày 26/01/2021 của Chính phủ quy định chi tiết một số nội dung về quản lý chất lượng, thi công xây dựng và bảo trì công trình xây dựng (sửa đổi, bổ sung tại Nghị định số 35/2023/NĐ-CP)</w:t>
            </w:r>
          </w:p>
          <w:p w14:paraId="641D8F2F" w14:textId="77777777" w:rsidR="0092796D" w:rsidRPr="00D057DE" w:rsidRDefault="0092796D" w:rsidP="009A082F">
            <w:pPr>
              <w:spacing w:before="60" w:after="60"/>
              <w:jc w:val="both"/>
              <w:rPr>
                <w:sz w:val="26"/>
                <w:szCs w:val="26"/>
              </w:rPr>
            </w:pPr>
            <w:r w:rsidRPr="00D057DE">
              <w:rPr>
                <w:sz w:val="26"/>
                <w:szCs w:val="26"/>
              </w:rPr>
              <w:t>Mục 2. Bảo trì công trình xây dựng (từ Điều 30 đến Điều 3) tại chương III của Nghị định.</w:t>
            </w:r>
          </w:p>
          <w:p w14:paraId="5D0ADB49" w14:textId="77777777" w:rsidR="0092796D" w:rsidRPr="00D057DE" w:rsidRDefault="0092796D" w:rsidP="009A082F">
            <w:pPr>
              <w:spacing w:before="60" w:after="60"/>
              <w:jc w:val="both"/>
              <w:rPr>
                <w:sz w:val="26"/>
                <w:szCs w:val="26"/>
              </w:rPr>
            </w:pPr>
          </w:p>
        </w:tc>
        <w:tc>
          <w:tcPr>
            <w:tcW w:w="1134" w:type="dxa"/>
          </w:tcPr>
          <w:p w14:paraId="048B57DD" w14:textId="77777777" w:rsidR="0092796D" w:rsidRPr="00D057DE" w:rsidRDefault="0092796D" w:rsidP="009A082F">
            <w:pPr>
              <w:rPr>
                <w:sz w:val="26"/>
                <w:szCs w:val="26"/>
              </w:rPr>
            </w:pPr>
          </w:p>
        </w:tc>
      </w:tr>
      <w:tr w:rsidR="0092796D" w:rsidRPr="00D057DE" w14:paraId="2D8721CD" w14:textId="77777777" w:rsidTr="00292E92">
        <w:trPr>
          <w:jc w:val="center"/>
        </w:trPr>
        <w:tc>
          <w:tcPr>
            <w:tcW w:w="704" w:type="dxa"/>
          </w:tcPr>
          <w:p w14:paraId="225A5C4C" w14:textId="77777777" w:rsidR="0092796D" w:rsidRPr="00D057DE" w:rsidRDefault="0092796D" w:rsidP="009A082F">
            <w:pPr>
              <w:rPr>
                <w:sz w:val="26"/>
                <w:szCs w:val="26"/>
              </w:rPr>
            </w:pPr>
          </w:p>
        </w:tc>
        <w:tc>
          <w:tcPr>
            <w:tcW w:w="1418" w:type="dxa"/>
          </w:tcPr>
          <w:p w14:paraId="7F93966A" w14:textId="77777777" w:rsidR="0092796D" w:rsidRPr="00D057DE" w:rsidRDefault="0092796D" w:rsidP="009A082F">
            <w:pPr>
              <w:jc w:val="both"/>
              <w:rPr>
                <w:sz w:val="26"/>
                <w:szCs w:val="26"/>
              </w:rPr>
            </w:pPr>
            <w:r w:rsidRPr="00D057DE">
              <w:rPr>
                <w:sz w:val="26"/>
                <w:szCs w:val="26"/>
              </w:rPr>
              <w:t>Điều 11</w:t>
            </w:r>
          </w:p>
        </w:tc>
        <w:tc>
          <w:tcPr>
            <w:tcW w:w="6444" w:type="dxa"/>
          </w:tcPr>
          <w:p w14:paraId="5BFE534C"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11" w:name="_Toc177743298"/>
            <w:bookmarkStart w:id="12" w:name="_Toc175752193"/>
            <w:bookmarkStart w:id="13" w:name="_Toc175584916"/>
            <w:r w:rsidRPr="00D057DE">
              <w:rPr>
                <w:rFonts w:ascii="Times New Roman" w:hAnsi="Times New Roman" w:cs="Times New Roman"/>
                <w:color w:val="auto"/>
                <w:sz w:val="26"/>
                <w:szCs w:val="26"/>
              </w:rPr>
              <w:t>Điều 11. Hành lang an toàn đường bộ</w:t>
            </w:r>
            <w:bookmarkEnd w:id="11"/>
            <w:r w:rsidRPr="00D057DE">
              <w:rPr>
                <w:rFonts w:ascii="Times New Roman" w:hAnsi="Times New Roman" w:cs="Times New Roman"/>
                <w:color w:val="auto"/>
                <w:sz w:val="26"/>
                <w:szCs w:val="26"/>
              </w:rPr>
              <w:t xml:space="preserve"> </w:t>
            </w:r>
            <w:bookmarkEnd w:id="12"/>
            <w:bookmarkEnd w:id="13"/>
          </w:p>
          <w:p w14:paraId="46CE6EF0" w14:textId="77777777" w:rsidR="0092796D" w:rsidRPr="00D057DE" w:rsidRDefault="0092796D" w:rsidP="009A082F">
            <w:pPr>
              <w:spacing w:before="60" w:after="60"/>
              <w:ind w:firstLine="720"/>
              <w:jc w:val="both"/>
              <w:rPr>
                <w:sz w:val="26"/>
                <w:szCs w:val="26"/>
                <w:lang w:val="pt-BR"/>
              </w:rPr>
            </w:pPr>
            <w:r w:rsidRPr="00D057DE">
              <w:rPr>
                <w:sz w:val="26"/>
                <w:szCs w:val="26"/>
                <w:lang w:val="pt-BR"/>
              </w:rPr>
              <w:t>1. Chiều rộng hành lang an toàn đường bộ được xác định như sau:</w:t>
            </w:r>
          </w:p>
          <w:p w14:paraId="7882CF57" w14:textId="77777777" w:rsidR="0092796D" w:rsidRPr="00D057DE" w:rsidRDefault="0092796D" w:rsidP="009A082F">
            <w:pPr>
              <w:spacing w:before="60" w:after="60"/>
              <w:ind w:firstLine="720"/>
              <w:jc w:val="both"/>
              <w:rPr>
                <w:sz w:val="26"/>
                <w:szCs w:val="26"/>
                <w:lang w:val="pt-BR"/>
              </w:rPr>
            </w:pPr>
            <w:r w:rsidRPr="00D057DE">
              <w:rPr>
                <w:sz w:val="26"/>
                <w:szCs w:val="26"/>
                <w:lang w:val="pt-BR"/>
              </w:rPr>
              <w:t xml:space="preserve">a) Đối với đường ngoài đô thị, chiều rộng hành lang an toàn đường bộ được xác định theo cấp kỹ thuật của đường bộ theo tiêu chuẩn thiết kế đường bộ, tính từ mép ngoài phần đất để bảo vệ, bảo trì đường bộ trở ra mỗi bên như sau: 17 mét đối với đường cao tốc, cấp I, cấp II; 13 mét đối với đường cấp III; 9,0 mét đối với đường cấp IV, cấp V; 4,0 mét đối với đường từ cấp VI trở xuống. </w:t>
            </w:r>
          </w:p>
          <w:p w14:paraId="4D593ADC" w14:textId="77777777" w:rsidR="0092796D" w:rsidRPr="00D057DE" w:rsidRDefault="0092796D" w:rsidP="009A082F">
            <w:pPr>
              <w:spacing w:before="60" w:after="60"/>
              <w:ind w:firstLine="720"/>
              <w:jc w:val="both"/>
              <w:rPr>
                <w:sz w:val="26"/>
                <w:szCs w:val="26"/>
                <w:lang w:val="pt-BR"/>
              </w:rPr>
            </w:pPr>
            <w:r w:rsidRPr="00D057DE">
              <w:rPr>
                <w:sz w:val="26"/>
                <w:szCs w:val="26"/>
                <w:lang w:val="pt-BR"/>
              </w:rPr>
              <w:lastRenderedPageBreak/>
              <w:t xml:space="preserve">b) Trường hợp đường bộ có đường bên, đường gom, đường song hành nằm trong phạm vi bảo vệ kết cấu hạ tầng đường bộ thì hành lang an toàn đường bộ được xác định theo cấp kỹ thuật của đường bộ theo tiêu chuẩn thiết kế đường bộ, tính từ mép ngoài cùng của phần đất để bảo vệ, bảo trì đường bộ của đường bên, đường gom, đường song hành theo quy định tại điểm a khoản này nhưng không nhỏ hơn chiều rộng hành lang an toàn đường bộ của đường có cấp kỹ thuật cao nhất.  </w:t>
            </w:r>
          </w:p>
          <w:p w14:paraId="7333E64E" w14:textId="77777777" w:rsidR="0092796D" w:rsidRPr="00D057DE" w:rsidRDefault="0092796D" w:rsidP="009A082F">
            <w:pPr>
              <w:spacing w:before="60" w:after="60"/>
              <w:ind w:firstLine="720"/>
              <w:jc w:val="both"/>
              <w:rPr>
                <w:sz w:val="26"/>
                <w:szCs w:val="26"/>
                <w:lang w:val="pt-BR"/>
              </w:rPr>
            </w:pPr>
            <w:r w:rsidRPr="00D057DE">
              <w:rPr>
                <w:sz w:val="26"/>
                <w:szCs w:val="26"/>
                <w:lang w:val="pt-BR"/>
              </w:rPr>
              <w:t>c) Trường hợp đường hiện hữu chưa xác định cấp kỹ thuật thì căn cứ chiều rộng mặt đường và tiêu chuẩn thiết kế đường bộ để xác định cấp kỹ thuật tương ứng làm căn cứ xác định chiều rộng hành lang an toàn đường bộ.</w:t>
            </w:r>
          </w:p>
          <w:p w14:paraId="29173D1E" w14:textId="77777777" w:rsidR="0092796D" w:rsidRPr="00D057DE" w:rsidRDefault="0092796D" w:rsidP="009A082F">
            <w:pPr>
              <w:spacing w:before="60" w:after="60"/>
              <w:ind w:firstLine="720"/>
              <w:jc w:val="both"/>
              <w:rPr>
                <w:sz w:val="26"/>
                <w:szCs w:val="26"/>
                <w:lang w:val="pt-BR"/>
              </w:rPr>
            </w:pPr>
            <w:r w:rsidRPr="00D057DE">
              <w:rPr>
                <w:sz w:val="26"/>
                <w:szCs w:val="26"/>
                <w:lang w:val="pt-BR"/>
              </w:rPr>
              <w:t>d) Đối với đường đô thị, hành lang an toàn đường bộ được xác định từ mép ngoài phần đất để bảo vệ, bảo trì đường đô thị đến chỉ giới đường đỏ nhưng không lớn hơn chiều rộng hành lang an toàn của đường ngoài đô thị cùng cấp.</w:t>
            </w:r>
          </w:p>
          <w:p w14:paraId="7B906842" w14:textId="77777777" w:rsidR="0092796D" w:rsidRPr="00D057DE" w:rsidRDefault="0092796D" w:rsidP="009A082F">
            <w:pPr>
              <w:spacing w:before="60" w:after="60"/>
              <w:ind w:firstLine="709"/>
              <w:jc w:val="both"/>
              <w:rPr>
                <w:iCs/>
                <w:sz w:val="26"/>
                <w:szCs w:val="26"/>
                <w:lang w:val="pt-BR"/>
              </w:rPr>
            </w:pPr>
            <w:r w:rsidRPr="00D057DE">
              <w:rPr>
                <w:iCs/>
                <w:sz w:val="26"/>
                <w:szCs w:val="26"/>
                <w:lang w:val="pt-BR"/>
              </w:rPr>
              <w:t>2. Chiều rộng hành lang an toàn cầu đường bộ được xác định như sau:</w:t>
            </w:r>
          </w:p>
          <w:p w14:paraId="6DFCAD4D" w14:textId="77777777" w:rsidR="0092796D" w:rsidRPr="00D057DE" w:rsidRDefault="0092796D" w:rsidP="009A082F">
            <w:pPr>
              <w:spacing w:before="60" w:after="60"/>
              <w:ind w:firstLine="720"/>
              <w:jc w:val="both"/>
              <w:rPr>
                <w:sz w:val="26"/>
                <w:szCs w:val="26"/>
                <w:lang w:val="pt-BR"/>
              </w:rPr>
            </w:pPr>
            <w:r w:rsidRPr="00D057DE">
              <w:rPr>
                <w:sz w:val="26"/>
                <w:szCs w:val="26"/>
                <w:lang w:val="pt-BR"/>
              </w:rPr>
              <w:t xml:space="preserve">a) Đối với cầu vượt sông trên đường ngoài đô thị, hành lang an toàn đường bộ theo chiều dọc cầu tính từ đuôi mố cầu ra mỗi bên như sau: 50 mét đối với cầu có chiều dài từ 60 mét trở lên và 30 mét đối với cầu có chiều dài nhỏ hơn 60 mét; Theo chiều ngang cầu tính từ mép ngoài cùng phần đất để bảo vệ, bảo trì cầu trở ra mỗi bên hành lang an toàn đường bộ rộng 150 mét đối với cầu có chiều dài lớn hơn 300 mét (trừ quy định tại điểm b khoản này), 100 mét đối với cầu có chiều dài từ 60 mét đến 300 mét, 50 mét đối với cầu có </w:t>
            </w:r>
            <w:r w:rsidRPr="00D057DE">
              <w:rPr>
                <w:sz w:val="26"/>
                <w:szCs w:val="26"/>
                <w:lang w:val="pt-BR"/>
              </w:rPr>
              <w:lastRenderedPageBreak/>
              <w:t>chiều dài từ 20 mét đến dưới 60 mét và 20 mét đối với cầu có chiều dài nhỏ hơn 20 mét.</w:t>
            </w:r>
          </w:p>
          <w:p w14:paraId="11915099" w14:textId="77777777" w:rsidR="0092796D" w:rsidRPr="00D057DE" w:rsidRDefault="0092796D" w:rsidP="009A082F">
            <w:pPr>
              <w:spacing w:before="60" w:after="60"/>
              <w:ind w:firstLine="720"/>
              <w:jc w:val="both"/>
              <w:rPr>
                <w:sz w:val="26"/>
                <w:szCs w:val="26"/>
                <w:lang w:val="pt-BR"/>
              </w:rPr>
            </w:pPr>
            <w:r w:rsidRPr="00D057DE">
              <w:rPr>
                <w:sz w:val="26"/>
                <w:szCs w:val="26"/>
                <w:lang w:val="pt-BR"/>
              </w:rPr>
              <w:t>b) Đối với các phần cầu trên đường dẫn của các cầu vượt sông và nằm ngoài phạm vi dòng chảy: chiều rộng hành lang an toàn đường bộ bằng một nửa chiều rộng hành lang an toàn đường bộ quy định tại điểm a khoản này.</w:t>
            </w:r>
          </w:p>
          <w:p w14:paraId="0ECDA72C" w14:textId="77777777" w:rsidR="0092796D" w:rsidRPr="00D057DE" w:rsidRDefault="0092796D" w:rsidP="009A082F">
            <w:pPr>
              <w:spacing w:before="60" w:after="60"/>
              <w:ind w:firstLine="720"/>
              <w:jc w:val="both"/>
              <w:rPr>
                <w:sz w:val="26"/>
                <w:szCs w:val="26"/>
                <w:lang w:val="pt-BR"/>
              </w:rPr>
            </w:pPr>
            <w:r w:rsidRPr="00D057DE">
              <w:rPr>
                <w:sz w:val="26"/>
                <w:szCs w:val="26"/>
                <w:lang w:val="pt-BR"/>
              </w:rPr>
              <w:t>c) Đối với cầu cạn (gồm cầu vượt đường sắt, đường bộ khác, cầu xây dựng trên cao song hành với đường khác và các trường hợp cầu trên cạn khác; phần cầu dẫn nằm ngoài khoảng cách hai bề đê của cầu vượt sông): hành lang an toàn đường bộ của cầu xác định theo cấp kỹ thuật của đường bộ quy định khoản 1 Điều này.</w:t>
            </w:r>
          </w:p>
          <w:p w14:paraId="0292EF32" w14:textId="77777777" w:rsidR="0092796D" w:rsidRPr="00D057DE" w:rsidRDefault="0092796D" w:rsidP="009A082F">
            <w:pPr>
              <w:spacing w:before="60" w:after="60"/>
              <w:ind w:firstLine="720"/>
              <w:jc w:val="both"/>
              <w:rPr>
                <w:sz w:val="26"/>
                <w:szCs w:val="26"/>
                <w:lang w:val="pt-BR"/>
              </w:rPr>
            </w:pPr>
            <w:r w:rsidRPr="00D057DE">
              <w:rPr>
                <w:sz w:val="26"/>
                <w:szCs w:val="26"/>
                <w:lang w:val="pt-BR"/>
              </w:rPr>
              <w:t>d) Đối với cầu trên đường trong đô thị, hành lang an toàn theo chiều dọc cầu được xác định như đối với cầu trên đường ngoài đô thị; hành lang an toàn theo chiều ngang cầu đối với phần cầu chạy trên cạn, kể cả phần cầu chạy trên phần đất không ngập nước thường xuyên và các cầu bắc qua sông, kênh, rạch không có hoạt động vận tải đường thủy được tính từ mép ngoài phần đất bảo vệ, bảo trì cầu ra mỗi bên 7,0 mét, phần mố cầu xác định như hành lang đường đô thị; đối với phần cầu còn lại, xác định theo quy định tại điểm a, điểm b và điểm c khoản này.</w:t>
            </w:r>
          </w:p>
          <w:p w14:paraId="59EF0B15" w14:textId="77777777" w:rsidR="0092796D" w:rsidRPr="00D057DE" w:rsidRDefault="0092796D" w:rsidP="009A082F">
            <w:pPr>
              <w:spacing w:before="60" w:after="60"/>
              <w:ind w:firstLine="720"/>
              <w:jc w:val="both"/>
              <w:rPr>
                <w:sz w:val="26"/>
                <w:szCs w:val="26"/>
                <w:lang w:val="pt-BR"/>
              </w:rPr>
            </w:pPr>
            <w:r w:rsidRPr="00D057DE">
              <w:rPr>
                <w:sz w:val="26"/>
                <w:szCs w:val="26"/>
                <w:lang w:val="pt-BR"/>
              </w:rPr>
              <w:t>đ) Tại các nút giao thông đô thị, các cầu vượt, hầm chui và cầu dành cho người đi bộ qua đường, hành lang an toàn cầu xác định theo thiết kế được cấp có thẩm quyền phê duyệt.</w:t>
            </w:r>
          </w:p>
          <w:p w14:paraId="42890E21" w14:textId="77777777" w:rsidR="0092796D" w:rsidRPr="00D057DE" w:rsidRDefault="0092796D" w:rsidP="009A082F">
            <w:pPr>
              <w:spacing w:before="60" w:after="60"/>
              <w:ind w:firstLine="720"/>
              <w:jc w:val="both"/>
              <w:rPr>
                <w:sz w:val="26"/>
                <w:szCs w:val="26"/>
                <w:lang w:val="pt-BR"/>
              </w:rPr>
            </w:pPr>
            <w:r w:rsidRPr="00D057DE">
              <w:rPr>
                <w:sz w:val="26"/>
                <w:szCs w:val="26"/>
                <w:lang w:val="pt-BR"/>
              </w:rPr>
              <w:t>3. Chiều rộng hành lang an toàn hầm đường bộ được xác định như sau:</w:t>
            </w:r>
          </w:p>
          <w:p w14:paraId="1EEFEF3E" w14:textId="77777777" w:rsidR="0092796D" w:rsidRPr="00D057DE" w:rsidRDefault="0092796D" w:rsidP="009A082F">
            <w:pPr>
              <w:spacing w:before="60" w:after="60"/>
              <w:ind w:firstLine="720"/>
              <w:jc w:val="both"/>
              <w:rPr>
                <w:sz w:val="26"/>
                <w:szCs w:val="26"/>
                <w:lang w:val="pt-BR"/>
              </w:rPr>
            </w:pPr>
            <w:r w:rsidRPr="00D057DE">
              <w:rPr>
                <w:sz w:val="26"/>
                <w:szCs w:val="26"/>
                <w:lang w:val="pt-BR"/>
              </w:rPr>
              <w:lastRenderedPageBreak/>
              <w:t>a) Đối với hầm đường bộ ngoài đô thị là vùng đất, vùng nước xung quanh hầm được tính từ mép ngoài phần đất bảo vệ, bảo trì hầm trở ra là 100 mét.</w:t>
            </w:r>
          </w:p>
          <w:p w14:paraId="75B9DC89" w14:textId="77777777" w:rsidR="0092796D" w:rsidRPr="00D057DE" w:rsidRDefault="0092796D" w:rsidP="009A082F">
            <w:pPr>
              <w:spacing w:before="60" w:after="60"/>
              <w:ind w:firstLine="720"/>
              <w:jc w:val="both"/>
              <w:rPr>
                <w:sz w:val="26"/>
                <w:szCs w:val="26"/>
                <w:lang w:val="pt-BR"/>
              </w:rPr>
            </w:pPr>
            <w:r w:rsidRPr="00D057DE">
              <w:rPr>
                <w:sz w:val="26"/>
                <w:szCs w:val="26"/>
                <w:lang w:val="pt-BR"/>
              </w:rPr>
              <w:t>b) Đối với hầm đường bộ trong đô thị do tư vấn thiết kế xác định trên cơ sở đảm bảo an toàn bền vững hầm trong hồ sơ thiết kế và được cấp có thẩm quyền phê duyệt.</w:t>
            </w:r>
          </w:p>
          <w:p w14:paraId="764E6AC1" w14:textId="77777777" w:rsidR="0092796D" w:rsidRPr="00D057DE" w:rsidRDefault="0092796D" w:rsidP="009A082F">
            <w:pPr>
              <w:spacing w:before="60" w:after="60"/>
              <w:ind w:firstLine="720"/>
              <w:jc w:val="both"/>
              <w:rPr>
                <w:sz w:val="26"/>
                <w:szCs w:val="26"/>
                <w:lang w:val="pt-BR"/>
              </w:rPr>
            </w:pPr>
            <w:r w:rsidRPr="00D057DE">
              <w:rPr>
                <w:sz w:val="26"/>
                <w:szCs w:val="26"/>
                <w:lang w:val="pt-BR"/>
              </w:rPr>
              <w:t>4. Chiều rộng hành lang an toàn bến phà, cầu phao đường bộ được xác định như sau:</w:t>
            </w:r>
          </w:p>
          <w:p w14:paraId="39625909" w14:textId="77777777" w:rsidR="0092796D" w:rsidRPr="00D057DE" w:rsidRDefault="0092796D" w:rsidP="009A082F">
            <w:pPr>
              <w:spacing w:before="60" w:after="60"/>
              <w:ind w:firstLine="720"/>
              <w:jc w:val="both"/>
              <w:rPr>
                <w:sz w:val="26"/>
                <w:szCs w:val="26"/>
                <w:lang w:val="pt-BR"/>
              </w:rPr>
            </w:pPr>
            <w:r w:rsidRPr="00D057DE">
              <w:rPr>
                <w:sz w:val="26"/>
                <w:szCs w:val="26"/>
                <w:lang w:val="pt-BR"/>
              </w:rPr>
              <w:t>a) Theo chiều dọc: bằng chiều dài đường xuống bến phà, cầu phao.</w:t>
            </w:r>
          </w:p>
          <w:p w14:paraId="0CFE8FE8" w14:textId="77777777" w:rsidR="0092796D" w:rsidRPr="00D057DE" w:rsidRDefault="0092796D" w:rsidP="009A082F">
            <w:pPr>
              <w:spacing w:before="60" w:after="60"/>
              <w:ind w:firstLine="720"/>
              <w:jc w:val="both"/>
              <w:rPr>
                <w:sz w:val="26"/>
                <w:szCs w:val="26"/>
                <w:lang w:val="pt-BR"/>
              </w:rPr>
            </w:pPr>
            <w:r w:rsidRPr="00D057DE">
              <w:rPr>
                <w:sz w:val="26"/>
                <w:szCs w:val="26"/>
                <w:lang w:val="pt-BR"/>
              </w:rPr>
              <w:t>b) Theo chiều ngang: từ tim bến phà, cầu phao trở ra mỗi phía thượng lưu, hạ lưu là 150 mét.</w:t>
            </w:r>
          </w:p>
          <w:p w14:paraId="1CE35E65" w14:textId="77777777" w:rsidR="0092796D" w:rsidRPr="00D057DE" w:rsidRDefault="0092796D" w:rsidP="009A082F">
            <w:pPr>
              <w:spacing w:before="60" w:after="60"/>
              <w:ind w:firstLine="720"/>
              <w:jc w:val="both"/>
              <w:rPr>
                <w:sz w:val="26"/>
                <w:szCs w:val="26"/>
                <w:lang w:val="pt-BR"/>
              </w:rPr>
            </w:pPr>
            <w:r w:rsidRPr="00D057DE">
              <w:rPr>
                <w:sz w:val="26"/>
                <w:szCs w:val="26"/>
                <w:lang w:val="pt-BR"/>
              </w:rPr>
              <w:t>5. Chiều rộng hành lang an toàn kè, tường chắn bảo vệ được xác định từ mép ngoài của kè, tường chắn bảo vệ trở ra như sau:</w:t>
            </w:r>
          </w:p>
          <w:p w14:paraId="59A91B7C" w14:textId="77777777" w:rsidR="0092796D" w:rsidRPr="00D057DE" w:rsidRDefault="0092796D" w:rsidP="009A082F">
            <w:pPr>
              <w:spacing w:before="60" w:after="60"/>
              <w:ind w:firstLine="720"/>
              <w:jc w:val="both"/>
              <w:rPr>
                <w:sz w:val="26"/>
                <w:szCs w:val="26"/>
                <w:lang w:val="pt-BR"/>
              </w:rPr>
            </w:pPr>
            <w:r w:rsidRPr="00D057DE">
              <w:rPr>
                <w:sz w:val="26"/>
                <w:szCs w:val="26"/>
                <w:lang w:val="pt-BR"/>
              </w:rPr>
              <w:t>a) Đối với kè, tường chắn chống xói để bảo vệ nền đường, hành lang an toàn kè tính từ đầu kè, tường chắn và từ cuối kè, tường chắn về hai phía thượng lưu, hạ lưu mỗi phía 50 mét; từ chân kè, tường chắn trở ra sông 20 mét.</w:t>
            </w:r>
          </w:p>
          <w:p w14:paraId="4790593C" w14:textId="77777777" w:rsidR="0092796D" w:rsidRPr="00D057DE" w:rsidRDefault="0092796D" w:rsidP="009A082F">
            <w:pPr>
              <w:spacing w:before="60" w:after="60"/>
              <w:ind w:firstLine="720"/>
              <w:jc w:val="both"/>
              <w:rPr>
                <w:sz w:val="26"/>
                <w:szCs w:val="26"/>
                <w:lang w:val="pt-BR"/>
              </w:rPr>
            </w:pPr>
            <w:r w:rsidRPr="00D057DE">
              <w:rPr>
                <w:sz w:val="26"/>
                <w:szCs w:val="26"/>
                <w:lang w:val="pt-BR"/>
              </w:rPr>
              <w:t>b) Đối với kè, tường chắn chỉnh trị dòng nước, hành lang an toàn kè tính từ chân kè, tường chắn về hai phía thượng lưu, hạ lưu mỗi phía 100 mét; từ gốc kè, tường chắn trở vào bờ 50 mét; từ chân đầu kè, tường chắn trở ra sông 20 mét.</w:t>
            </w:r>
          </w:p>
          <w:p w14:paraId="07BC2FF0" w14:textId="77777777" w:rsidR="0092796D" w:rsidRPr="00D057DE" w:rsidRDefault="0092796D" w:rsidP="009A082F">
            <w:pPr>
              <w:spacing w:before="60" w:after="60"/>
              <w:ind w:firstLine="720"/>
              <w:jc w:val="both"/>
              <w:rPr>
                <w:sz w:val="26"/>
                <w:szCs w:val="26"/>
                <w:lang w:val="pt-BR"/>
              </w:rPr>
            </w:pPr>
            <w:r w:rsidRPr="00D057DE">
              <w:rPr>
                <w:sz w:val="26"/>
                <w:szCs w:val="26"/>
                <w:lang w:val="pt-BR"/>
              </w:rPr>
              <w:t xml:space="preserve">c) Đối với kè, tường chắn bảo vệ không thuộc quy định tại điểm a, điểm b khoàn này, hành lang an toàn kè, tường chắn được xác định theo hành lang an toàn đường bộ quy định tại khoản 1 Điều này. </w:t>
            </w:r>
          </w:p>
          <w:p w14:paraId="5987B532" w14:textId="77777777" w:rsidR="0092796D" w:rsidRPr="00D057DE" w:rsidRDefault="0092796D" w:rsidP="009A082F">
            <w:pPr>
              <w:spacing w:before="60" w:after="60"/>
              <w:ind w:firstLine="720"/>
              <w:jc w:val="both"/>
              <w:rPr>
                <w:sz w:val="26"/>
                <w:szCs w:val="26"/>
                <w:lang w:val="pt-BR"/>
              </w:rPr>
            </w:pPr>
            <w:r w:rsidRPr="00D057DE">
              <w:rPr>
                <w:sz w:val="26"/>
                <w:szCs w:val="26"/>
                <w:lang w:val="pt-BR"/>
              </w:rPr>
              <w:lastRenderedPageBreak/>
              <w:t>6. Đối với đường thôn, đường ngõ, ngách, kiệt, hẻm trong đô thị và đường khác cho phép xe ô tô di chuyển, hành lang an toàn đường bộ xác định theo thiết kế được cấp có thẩm quyền phê duyệt.</w:t>
            </w:r>
          </w:p>
          <w:p w14:paraId="463F230B" w14:textId="77777777" w:rsidR="0092796D" w:rsidRPr="00D057DE" w:rsidRDefault="0092796D" w:rsidP="009A082F">
            <w:pPr>
              <w:spacing w:before="60" w:after="60"/>
              <w:ind w:firstLine="720"/>
              <w:jc w:val="both"/>
              <w:rPr>
                <w:sz w:val="26"/>
                <w:szCs w:val="26"/>
                <w:lang w:val="pt-BR"/>
              </w:rPr>
            </w:pPr>
            <w:r w:rsidRPr="00D057DE">
              <w:rPr>
                <w:sz w:val="26"/>
                <w:szCs w:val="26"/>
                <w:lang w:val="pt-BR"/>
              </w:rPr>
              <w:t xml:space="preserve">7. Đối với đường bộ có hành lang an toàn chồng lấn với các công trình khác được xác định theo quy định tại khoản 2 Điều 15 Luật Đường bộ. </w:t>
            </w:r>
          </w:p>
          <w:p w14:paraId="7F303BB4" w14:textId="77777777" w:rsidR="0092796D" w:rsidRPr="00D057DE" w:rsidRDefault="0092796D" w:rsidP="009A082F">
            <w:pPr>
              <w:spacing w:before="60" w:after="60"/>
              <w:ind w:firstLine="709"/>
              <w:jc w:val="both"/>
              <w:rPr>
                <w:iCs/>
                <w:sz w:val="26"/>
                <w:szCs w:val="26"/>
                <w:lang w:val="pt-BR"/>
              </w:rPr>
            </w:pPr>
            <w:r w:rsidRPr="00D057DE">
              <w:rPr>
                <w:iCs/>
                <w:sz w:val="26"/>
                <w:szCs w:val="26"/>
                <w:lang w:val="pt-BR"/>
              </w:rPr>
              <w:t>8. Việc xác định và quản lý mốc lộ giới hành lang an toàn đường bộ theo quy định tại khoản 3 Điều 15 Luật Đường bộ và quy định sau đây:</w:t>
            </w:r>
          </w:p>
          <w:p w14:paraId="786F5901" w14:textId="77777777" w:rsidR="0092796D" w:rsidRPr="00D057DE" w:rsidRDefault="0092796D" w:rsidP="009A082F">
            <w:pPr>
              <w:spacing w:before="60" w:after="60"/>
              <w:ind w:firstLine="709"/>
              <w:jc w:val="both"/>
              <w:rPr>
                <w:iCs/>
                <w:sz w:val="26"/>
                <w:szCs w:val="26"/>
                <w:lang w:val="pt-BR"/>
              </w:rPr>
            </w:pPr>
            <w:r w:rsidRPr="00D057DE">
              <w:rPr>
                <w:iCs/>
                <w:sz w:val="26"/>
                <w:szCs w:val="26"/>
                <w:lang w:val="pt-BR"/>
              </w:rPr>
              <w:t xml:space="preserve">a) Đối với đường bộ xây dựng mới hoặc nâng cấp, cải tạo, chủ đầu tư phải xác định giới hạn đất của đường bộ, đất hành lang an toàn đường bộ và thực hiện như sau: đối với đất của đường bộ, lập thủ tục đề nghị cơ quan có thẩm quyền thu hồi đất, thực hiện bồi thường theo quy định của pháp luật về đất đai; đối với đất hành lang an toàn đường bộ: Chủ đầu tư tiến hành cắm mốc lộ giới để bàn giao cho địa phương và cơ quan quản lý đường bộ quản lý theo quy định như đối với hành lang đường bộ đang khai thác. Trường hợp công trình và các tài sản khác nằm trong hành lang an toàn đường bộ ảnh hưởng trực tiếp đến an toàn giao thông, an toàn công trình đường bộ thì chủ đầu tư tiến hành xác định mức độ ảnh hưởng, phối hợp cùng cơ quan quản lý đất đai của địa phương lập thủ tục đề nghị cơ quan có thẩm quyền bồi thường, hỗ trợ thiệt hại do hạn chế khả năng sử dụng đất, thiệt hại tài sản gắn liền với đất theo quy định của pháp luật về đất đai. </w:t>
            </w:r>
          </w:p>
          <w:p w14:paraId="62B67BDD" w14:textId="77777777" w:rsidR="0092796D" w:rsidRPr="00D057DE" w:rsidRDefault="0092796D" w:rsidP="009A082F">
            <w:pPr>
              <w:spacing w:before="60" w:after="60"/>
              <w:ind w:firstLine="709"/>
              <w:jc w:val="both"/>
              <w:rPr>
                <w:iCs/>
                <w:sz w:val="26"/>
                <w:szCs w:val="26"/>
                <w:lang w:val="pt-BR"/>
              </w:rPr>
            </w:pPr>
            <w:r w:rsidRPr="00D057DE">
              <w:rPr>
                <w:iCs/>
                <w:sz w:val="26"/>
                <w:szCs w:val="26"/>
              </w:rPr>
              <w:t xml:space="preserve">b) Đối với đường bộ đang khai thác, cơ quan quản lý đường bộ chủ trì, phối hợp cùng cơ quan quản lý đất đai của địa phương xác định giới hạn đất của đường bộ, đất hành </w:t>
            </w:r>
            <w:r w:rsidRPr="00D057DE">
              <w:rPr>
                <w:iCs/>
                <w:sz w:val="26"/>
                <w:szCs w:val="26"/>
              </w:rPr>
              <w:lastRenderedPageBreak/>
              <w:t>lang an toàn đường bộ và lập kế hoạch thực hiện các công việc sau đây: rà soát, xác định giới hạn phần đất của đường bộ, phần đất hành lang an toàn đường bộ; tiến hành cắm mốc lộ giới để bàn giao cho địa phương và cơ quan quản lý đường bộ quản lý theo quy hoạch; rà soát hiện trạng tình trạng sử dụng đất, các công trình, cây cối trong phạm vi đất hành lang an toàn đường bộ để quản lý theo quy định.</w:t>
            </w:r>
            <w:r w:rsidRPr="00D057DE">
              <w:rPr>
                <w:iCs/>
                <w:sz w:val="26"/>
                <w:szCs w:val="26"/>
                <w:lang w:val="pt-BR"/>
              </w:rPr>
              <w:t xml:space="preserve"> Trường hợp công trình và các tài sản khác nằm trong hành lang an toàn đường bộ ảnh hưởng trực tiếp đến an toàn giao thông, an toàn công trình đường bộ thì cơ quan quản lý đường bộ tiến hành xác định mức độ ảnh hưởng, phối hợp cùng cơ quan quản lý đất đai của địa phương lập thủ tục đề nghị cơ quan có thẩm quyền bồi thường, hỗ trợ thiệt hại do hạn chế khả năng sử dụng đất, thiệt hại tài sản gắn liền với đất theo quy định của pháp luật về đất đai.</w:t>
            </w:r>
          </w:p>
          <w:p w14:paraId="0DBABAE9" w14:textId="77777777" w:rsidR="0092796D" w:rsidRPr="00D057DE" w:rsidRDefault="0092796D" w:rsidP="009A082F">
            <w:pPr>
              <w:spacing w:before="60" w:after="60"/>
              <w:ind w:firstLine="709"/>
              <w:jc w:val="both"/>
              <w:rPr>
                <w:iCs/>
                <w:sz w:val="26"/>
                <w:szCs w:val="26"/>
              </w:rPr>
            </w:pPr>
            <w:r w:rsidRPr="00D057DE">
              <w:rPr>
                <w:iCs/>
                <w:sz w:val="26"/>
                <w:szCs w:val="26"/>
              </w:rPr>
              <w:t>c) Cơ quan quản lý đường bộ, người quản lý, sử dụng đường bộ có trách nhiệm thông báo vị trí mốc lộ giới, ranh giới hành lang an toàn đường bộ (trong trường hợp chưa cắm mốc lộ giới) cho tổ chức, cá nhân liên quan biết để thực hiện; điều chỉnh, bổ sung mốc lộ giới hành lang an toàn đường bộ khi có thay đổi trong thời gian quản lý, vận hành, khai thác và bảo trì công trình đường bộ.</w:t>
            </w:r>
          </w:p>
          <w:p w14:paraId="4FA12627" w14:textId="77777777" w:rsidR="0092796D" w:rsidRPr="00D057DE" w:rsidRDefault="0092796D" w:rsidP="009A082F">
            <w:pPr>
              <w:spacing w:before="60" w:after="60"/>
              <w:jc w:val="both"/>
              <w:rPr>
                <w:sz w:val="26"/>
                <w:szCs w:val="26"/>
              </w:rPr>
            </w:pPr>
          </w:p>
        </w:tc>
        <w:tc>
          <w:tcPr>
            <w:tcW w:w="5179" w:type="dxa"/>
          </w:tcPr>
          <w:p w14:paraId="137634C2" w14:textId="77777777" w:rsidR="0092796D" w:rsidRPr="00D057DE" w:rsidRDefault="0092796D" w:rsidP="009A082F">
            <w:pPr>
              <w:shd w:val="clear" w:color="auto" w:fill="FFFFFF"/>
              <w:spacing w:before="60" w:after="60"/>
              <w:jc w:val="both"/>
              <w:rPr>
                <w:b/>
                <w:bCs/>
                <w:sz w:val="26"/>
                <w:szCs w:val="26"/>
              </w:rPr>
            </w:pPr>
            <w:bookmarkStart w:id="14" w:name="dieu_106"/>
            <w:r w:rsidRPr="00D057DE">
              <w:rPr>
                <w:b/>
                <w:bCs/>
                <w:sz w:val="26"/>
                <w:szCs w:val="26"/>
              </w:rPr>
              <w:lastRenderedPageBreak/>
              <w:t>- Luật Đường bộ năm 2024 (Điều 15)</w:t>
            </w:r>
          </w:p>
          <w:p w14:paraId="38D2B93D" w14:textId="77777777" w:rsidR="0092796D" w:rsidRPr="00D057DE" w:rsidRDefault="0092796D" w:rsidP="009A082F">
            <w:pPr>
              <w:shd w:val="clear" w:color="auto" w:fill="FFFFFF"/>
              <w:spacing w:before="60" w:after="60"/>
              <w:jc w:val="both"/>
              <w:rPr>
                <w:bCs/>
                <w:sz w:val="26"/>
                <w:szCs w:val="26"/>
                <w:shd w:val="clear" w:color="auto" w:fill="FFFFFF"/>
              </w:rPr>
            </w:pPr>
            <w:bookmarkStart w:id="15" w:name="dieu_15"/>
            <w:r w:rsidRPr="00D057DE">
              <w:rPr>
                <w:bCs/>
                <w:sz w:val="26"/>
                <w:szCs w:val="26"/>
                <w:shd w:val="clear" w:color="auto" w:fill="FFFFFF"/>
              </w:rPr>
              <w:t>Điều 15. Hành lang an toàn đường bộ</w:t>
            </w:r>
            <w:bookmarkEnd w:id="15"/>
          </w:p>
          <w:p w14:paraId="07192CEF" w14:textId="77777777" w:rsidR="0092796D" w:rsidRPr="00D057DE" w:rsidRDefault="0092796D" w:rsidP="009A082F">
            <w:pPr>
              <w:shd w:val="clear" w:color="auto" w:fill="FFFFFF"/>
              <w:spacing w:before="60" w:after="60"/>
              <w:jc w:val="both"/>
              <w:rPr>
                <w:bCs/>
                <w:sz w:val="26"/>
                <w:szCs w:val="26"/>
              </w:rPr>
            </w:pPr>
            <w:r w:rsidRPr="00D057DE">
              <w:rPr>
                <w:sz w:val="26"/>
                <w:szCs w:val="26"/>
                <w:shd w:val="clear" w:color="auto" w:fill="FFFFFF"/>
              </w:rPr>
              <w:t>4. Chính phủ quy định chi tiết Điều này.</w:t>
            </w:r>
          </w:p>
          <w:p w14:paraId="6BDD8325" w14:textId="77777777" w:rsidR="0092796D" w:rsidRPr="00D057DE" w:rsidRDefault="0092796D" w:rsidP="009A082F">
            <w:pPr>
              <w:shd w:val="clear" w:color="auto" w:fill="FFFFFF"/>
              <w:spacing w:before="60" w:after="60"/>
              <w:jc w:val="both"/>
              <w:rPr>
                <w:b/>
                <w:bCs/>
                <w:sz w:val="26"/>
                <w:szCs w:val="26"/>
              </w:rPr>
            </w:pPr>
            <w:r w:rsidRPr="00D057DE">
              <w:rPr>
                <w:b/>
                <w:bCs/>
                <w:sz w:val="26"/>
                <w:szCs w:val="26"/>
              </w:rPr>
              <w:t>- Luật Đất đai năm 2024 quy định tại Điều 106, 210 như sau:</w:t>
            </w:r>
          </w:p>
          <w:p w14:paraId="2BFD16BB" w14:textId="58647C39" w:rsidR="0092796D" w:rsidRPr="00D057DE" w:rsidRDefault="008B122F" w:rsidP="009A082F">
            <w:pPr>
              <w:shd w:val="clear" w:color="auto" w:fill="FFFFFF"/>
              <w:spacing w:before="60" w:after="60"/>
              <w:jc w:val="both"/>
              <w:rPr>
                <w:sz w:val="26"/>
                <w:szCs w:val="26"/>
              </w:rPr>
            </w:pPr>
            <w:r w:rsidRPr="00D057DE">
              <w:rPr>
                <w:b/>
                <w:bCs/>
                <w:sz w:val="26"/>
                <w:szCs w:val="26"/>
              </w:rPr>
              <w:t>-</w:t>
            </w:r>
            <w:r w:rsidR="0092796D" w:rsidRPr="00D057DE">
              <w:rPr>
                <w:b/>
                <w:bCs/>
                <w:sz w:val="26"/>
                <w:szCs w:val="26"/>
              </w:rPr>
              <w:t xml:space="preserve"> </w:t>
            </w:r>
            <w:r w:rsidR="0092796D" w:rsidRPr="00D057DE">
              <w:rPr>
                <w:bCs/>
                <w:sz w:val="26"/>
                <w:szCs w:val="26"/>
              </w:rPr>
              <w:t>Điều 106. Bồi thường thiệt hại đối với đất thuộc hành lang bảo vệ an toàn công trình, khu vực bảo vệ, vành đai an toàn khi xây dựng công trình, khu vực có hành lang bảo vệ an toàn</w:t>
            </w:r>
            <w:bookmarkEnd w:id="14"/>
          </w:p>
          <w:p w14:paraId="275DDA2E" w14:textId="77777777" w:rsidR="0092796D" w:rsidRPr="00D057DE" w:rsidRDefault="0092796D" w:rsidP="009A082F">
            <w:pPr>
              <w:shd w:val="clear" w:color="auto" w:fill="FFFFFF"/>
              <w:spacing w:before="60" w:after="60"/>
              <w:jc w:val="both"/>
              <w:rPr>
                <w:sz w:val="26"/>
                <w:szCs w:val="26"/>
              </w:rPr>
            </w:pPr>
            <w:r w:rsidRPr="00D057DE">
              <w:rPr>
                <w:sz w:val="26"/>
                <w:szCs w:val="26"/>
              </w:rPr>
              <w:t xml:space="preserve">Khi xây dựng công trình, khu vực có hành lang bảo vệ an toàn mà không thu hồi đất nằm trong </w:t>
            </w:r>
            <w:r w:rsidRPr="00D057DE">
              <w:rPr>
                <w:sz w:val="26"/>
                <w:szCs w:val="26"/>
              </w:rPr>
              <w:lastRenderedPageBreak/>
              <w:t>phạm vi hành lang bảo vệ an toàn công trình, khu vực bảo vệ, vành đai an toàn thì người sử dụng đất được bồi thường thiệt hại do hạn chế khả năng sử dụng đất, thiệt hại tài sản gắn liền với đất theo quy định của Chính phủ.</w:t>
            </w:r>
          </w:p>
          <w:p w14:paraId="5687CCCF" w14:textId="070CAFAD" w:rsidR="0092796D" w:rsidRPr="00D057DE" w:rsidRDefault="008B122F" w:rsidP="009A082F">
            <w:pPr>
              <w:shd w:val="clear" w:color="auto" w:fill="FFFFFF"/>
              <w:spacing w:before="60" w:after="60"/>
              <w:jc w:val="both"/>
              <w:rPr>
                <w:bCs/>
                <w:sz w:val="26"/>
                <w:szCs w:val="26"/>
                <w:shd w:val="clear" w:color="auto" w:fill="FFFFFF"/>
              </w:rPr>
            </w:pPr>
            <w:bookmarkStart w:id="16" w:name="dieu_210"/>
            <w:r w:rsidRPr="00D057DE">
              <w:rPr>
                <w:b/>
                <w:bCs/>
                <w:sz w:val="26"/>
                <w:szCs w:val="26"/>
                <w:shd w:val="clear" w:color="auto" w:fill="FFFFFF"/>
              </w:rPr>
              <w:t>-</w:t>
            </w:r>
            <w:r w:rsidR="0092796D" w:rsidRPr="00D057DE">
              <w:rPr>
                <w:b/>
                <w:bCs/>
                <w:sz w:val="26"/>
                <w:szCs w:val="26"/>
                <w:shd w:val="clear" w:color="auto" w:fill="FFFFFF"/>
              </w:rPr>
              <w:t xml:space="preserve"> </w:t>
            </w:r>
            <w:r w:rsidR="0092796D" w:rsidRPr="00D057DE">
              <w:rPr>
                <w:bCs/>
                <w:sz w:val="26"/>
                <w:szCs w:val="26"/>
                <w:shd w:val="clear" w:color="auto" w:fill="FFFFFF"/>
              </w:rPr>
              <w:t>Điều 210. Đất xây dựng các công trình, khu vực có hành lang bảo vệ an toàn</w:t>
            </w:r>
            <w:bookmarkEnd w:id="16"/>
          </w:p>
          <w:p w14:paraId="32C90096" w14:textId="77777777" w:rsidR="0092796D" w:rsidRPr="00D057DE" w:rsidRDefault="0092796D" w:rsidP="009A082F">
            <w:pPr>
              <w:shd w:val="clear" w:color="auto" w:fill="FFFFFF"/>
              <w:spacing w:before="60" w:after="60"/>
              <w:jc w:val="both"/>
              <w:rPr>
                <w:sz w:val="26"/>
                <w:szCs w:val="26"/>
              </w:rPr>
            </w:pPr>
            <w:r w:rsidRPr="00D057DE">
              <w:rPr>
                <w:sz w:val="26"/>
                <w:szCs w:val="26"/>
                <w:shd w:val="clear" w:color="auto" w:fill="FFFFFF"/>
              </w:rPr>
              <w:t>4. Cơ quan, tổ chức trực tiếp quản lý công trình, khu vực có hành lang bảo vệ an toàn có trách nhiệm công bố công khai mốc giới hành lang bảo vệ an toàn, khu vực, vành đai an toàn và chịu trách nhiệm chính về việc bảo vệ an toàn công trình, khu vực có hành lang bảo vệ an toàn; trường hợp đất thuộc hành lang bảo vệ an toàn, khu vực bảo vệ, vành đai an toàn bị lấn, bị chiếm, sử dụng trái phép thì phải kịp thời báo cáo và yêu cầu Ủy ban nhân dân cấp xã nơi có hành lang bảo vệ an toàn bị lấn, bị chiếm, sử dụng trái phép để xử lý.</w:t>
            </w:r>
          </w:p>
          <w:p w14:paraId="642836BC" w14:textId="77777777" w:rsidR="0092796D" w:rsidRPr="00D057DE" w:rsidRDefault="0092796D" w:rsidP="009A082F">
            <w:pPr>
              <w:spacing w:before="60" w:after="60"/>
              <w:jc w:val="both"/>
              <w:rPr>
                <w:sz w:val="26"/>
                <w:szCs w:val="26"/>
              </w:rPr>
            </w:pPr>
          </w:p>
        </w:tc>
        <w:tc>
          <w:tcPr>
            <w:tcW w:w="1134" w:type="dxa"/>
          </w:tcPr>
          <w:p w14:paraId="75C8A5A2" w14:textId="77777777" w:rsidR="0092796D" w:rsidRPr="00D057DE" w:rsidRDefault="0092796D" w:rsidP="009A082F">
            <w:pPr>
              <w:rPr>
                <w:sz w:val="26"/>
                <w:szCs w:val="26"/>
              </w:rPr>
            </w:pPr>
            <w:r w:rsidRPr="00D057DE">
              <w:rPr>
                <w:sz w:val="26"/>
                <w:szCs w:val="26"/>
              </w:rPr>
              <w:lastRenderedPageBreak/>
              <w:t>Phù hợp</w:t>
            </w:r>
          </w:p>
        </w:tc>
      </w:tr>
      <w:tr w:rsidR="0092796D" w:rsidRPr="00D057DE" w14:paraId="4A51EF9D" w14:textId="77777777" w:rsidTr="00292E92">
        <w:trPr>
          <w:jc w:val="center"/>
        </w:trPr>
        <w:tc>
          <w:tcPr>
            <w:tcW w:w="704" w:type="dxa"/>
          </w:tcPr>
          <w:p w14:paraId="34288952" w14:textId="77777777" w:rsidR="0092796D" w:rsidRPr="00D057DE" w:rsidRDefault="0092796D" w:rsidP="009A082F">
            <w:pPr>
              <w:rPr>
                <w:sz w:val="26"/>
                <w:szCs w:val="26"/>
              </w:rPr>
            </w:pPr>
          </w:p>
        </w:tc>
        <w:tc>
          <w:tcPr>
            <w:tcW w:w="1418" w:type="dxa"/>
          </w:tcPr>
          <w:p w14:paraId="1228CC15" w14:textId="77777777" w:rsidR="0092796D" w:rsidRPr="00D057DE" w:rsidRDefault="0092796D" w:rsidP="009A082F">
            <w:pPr>
              <w:jc w:val="both"/>
              <w:rPr>
                <w:sz w:val="26"/>
                <w:szCs w:val="26"/>
              </w:rPr>
            </w:pPr>
            <w:r w:rsidRPr="00D057DE">
              <w:rPr>
                <w:sz w:val="26"/>
                <w:szCs w:val="26"/>
              </w:rPr>
              <w:t>Điều 12</w:t>
            </w:r>
          </w:p>
        </w:tc>
        <w:tc>
          <w:tcPr>
            <w:tcW w:w="6444" w:type="dxa"/>
          </w:tcPr>
          <w:p w14:paraId="422A0B6F"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17" w:name="_Toc177743299"/>
            <w:r w:rsidRPr="00D057DE">
              <w:rPr>
                <w:rFonts w:ascii="Times New Roman" w:hAnsi="Times New Roman" w:cs="Times New Roman"/>
                <w:color w:val="auto"/>
                <w:sz w:val="26"/>
                <w:szCs w:val="26"/>
              </w:rPr>
              <w:t>Điều 12. Giới hạn của đường dây tải điện, dây dẫn điện đi phía trên của đường bộ</w:t>
            </w:r>
            <w:bookmarkEnd w:id="17"/>
            <w:r w:rsidRPr="00D057DE">
              <w:rPr>
                <w:rFonts w:ascii="Times New Roman" w:hAnsi="Times New Roman" w:cs="Times New Roman"/>
                <w:color w:val="auto"/>
                <w:sz w:val="26"/>
                <w:szCs w:val="26"/>
              </w:rPr>
              <w:t xml:space="preserve"> </w:t>
            </w:r>
          </w:p>
          <w:p w14:paraId="620577F1" w14:textId="77777777" w:rsidR="0092796D" w:rsidRPr="00D057DE" w:rsidRDefault="0092796D" w:rsidP="009A082F">
            <w:pPr>
              <w:spacing w:before="60" w:after="60"/>
              <w:ind w:firstLine="709"/>
              <w:jc w:val="both"/>
              <w:rPr>
                <w:sz w:val="26"/>
                <w:szCs w:val="26"/>
              </w:rPr>
            </w:pPr>
            <w:r w:rsidRPr="00D057DE">
              <w:rPr>
                <w:sz w:val="26"/>
                <w:szCs w:val="26"/>
              </w:rPr>
              <w:t xml:space="preserve">Đối với đường dây tải điện, dây dẫn điện đi phía trên cầu đường bộ, giới hạn theo phương thẳng đứng của đường dây tải điện, dây dẫn điện là điểm cao nhất của bộ phận kết cấu công trình cầu nhưng không nhỏ hơn chiều cao tĩnh không của mặt đường xe chạy trên cầu cộng với khoảng cách </w:t>
            </w:r>
            <w:r w:rsidRPr="00D057DE">
              <w:rPr>
                <w:sz w:val="26"/>
                <w:szCs w:val="26"/>
              </w:rPr>
              <w:lastRenderedPageBreak/>
              <w:t>an toàn phóng điện theo quy định của pháp luật về điện lực. Trường hợp cầu đường bộ xây dựng vượt đường sắt, đường bộ khác thì giới hạn của đường dây tải điện, dây dẫn điện phải bảo đảm tĩnh không của đường sắt, đường bộ bên dưới.</w:t>
            </w:r>
          </w:p>
          <w:p w14:paraId="06D7317F" w14:textId="77777777" w:rsidR="0092796D" w:rsidRPr="00D057DE" w:rsidRDefault="0092796D" w:rsidP="009A082F">
            <w:pPr>
              <w:spacing w:before="60" w:after="60"/>
              <w:jc w:val="both"/>
              <w:rPr>
                <w:b/>
                <w:sz w:val="26"/>
                <w:szCs w:val="26"/>
              </w:rPr>
            </w:pPr>
          </w:p>
        </w:tc>
        <w:tc>
          <w:tcPr>
            <w:tcW w:w="5179" w:type="dxa"/>
          </w:tcPr>
          <w:p w14:paraId="3921FB87" w14:textId="7479FF79" w:rsidR="0092796D" w:rsidRPr="00D057DE" w:rsidRDefault="0092796D" w:rsidP="0092796D">
            <w:pPr>
              <w:shd w:val="clear" w:color="auto" w:fill="FFFFFF"/>
              <w:spacing w:before="60" w:after="60"/>
              <w:jc w:val="both"/>
              <w:rPr>
                <w:b/>
                <w:bCs/>
                <w:sz w:val="26"/>
                <w:szCs w:val="26"/>
              </w:rPr>
            </w:pPr>
            <w:r w:rsidRPr="00D057DE">
              <w:rPr>
                <w:b/>
                <w:bCs/>
                <w:sz w:val="26"/>
                <w:szCs w:val="26"/>
              </w:rPr>
              <w:lastRenderedPageBreak/>
              <w:t>- Luật Đường bộ năm 2024 (Điều 15 khoản 5, 9)</w:t>
            </w:r>
          </w:p>
          <w:p w14:paraId="3ADB8831" w14:textId="77777777" w:rsidR="0092796D" w:rsidRPr="00D057DE" w:rsidRDefault="0092796D" w:rsidP="0092796D">
            <w:pPr>
              <w:shd w:val="clear" w:color="auto" w:fill="FFFFFF"/>
              <w:spacing w:before="60" w:after="60"/>
              <w:jc w:val="both"/>
              <w:rPr>
                <w:bCs/>
                <w:sz w:val="26"/>
                <w:szCs w:val="26"/>
                <w:shd w:val="clear" w:color="auto" w:fill="FFFFFF"/>
              </w:rPr>
            </w:pPr>
            <w:r w:rsidRPr="00D057DE">
              <w:rPr>
                <w:bCs/>
                <w:sz w:val="26"/>
                <w:szCs w:val="26"/>
                <w:shd w:val="clear" w:color="auto" w:fill="FFFFFF"/>
              </w:rPr>
              <w:t>5. Giới hạn theo phương thẳng đứng của đường dây tải điện, dây dẫn điện đi phía trên đường bộ được quy định như sau:</w:t>
            </w:r>
          </w:p>
          <w:p w14:paraId="130488A2" w14:textId="77777777" w:rsidR="0092796D" w:rsidRPr="00D057DE" w:rsidRDefault="0092796D" w:rsidP="0092796D">
            <w:pPr>
              <w:shd w:val="clear" w:color="auto" w:fill="FFFFFF"/>
              <w:spacing w:before="60" w:after="60"/>
              <w:jc w:val="both"/>
              <w:rPr>
                <w:bCs/>
                <w:sz w:val="26"/>
                <w:szCs w:val="26"/>
                <w:shd w:val="clear" w:color="auto" w:fill="FFFFFF"/>
              </w:rPr>
            </w:pPr>
            <w:r w:rsidRPr="00D057DE">
              <w:rPr>
                <w:bCs/>
                <w:sz w:val="26"/>
                <w:szCs w:val="26"/>
                <w:shd w:val="clear" w:color="auto" w:fill="FFFFFF"/>
              </w:rPr>
              <w:t xml:space="preserve">a) Trường hợp đường dây tải điện, dây dẫn điện đi phía trên đường bộ thì khoảng cách theo </w:t>
            </w:r>
            <w:r w:rsidRPr="00D057DE">
              <w:rPr>
                <w:bCs/>
                <w:sz w:val="26"/>
                <w:szCs w:val="26"/>
                <w:shd w:val="clear" w:color="auto" w:fill="FFFFFF"/>
              </w:rPr>
              <w:lastRenderedPageBreak/>
              <w:t>phương thẳng đứng tính từ điểm cao nhất của mặt đường bộ tới điểm thấp nhất của đường dây tải điện, dây dẫn điện đi phía trên đường bộ không nhỏ hơn chiều cao tĩnh không của đường bộ cộng với khoảng cách an toàn phóng điện theo quy định của pháp luật về điện lực;</w:t>
            </w:r>
          </w:p>
          <w:p w14:paraId="2FFA779C" w14:textId="77777777" w:rsidR="0092796D" w:rsidRPr="00D057DE" w:rsidRDefault="0092796D" w:rsidP="0092796D">
            <w:pPr>
              <w:shd w:val="clear" w:color="auto" w:fill="FFFFFF"/>
              <w:spacing w:before="60" w:after="60"/>
              <w:jc w:val="both"/>
              <w:rPr>
                <w:bCs/>
                <w:sz w:val="26"/>
                <w:szCs w:val="26"/>
                <w:shd w:val="clear" w:color="auto" w:fill="FFFFFF"/>
              </w:rPr>
            </w:pPr>
            <w:r w:rsidRPr="00D057DE">
              <w:rPr>
                <w:bCs/>
                <w:sz w:val="26"/>
                <w:szCs w:val="26"/>
                <w:shd w:val="clear" w:color="auto" w:fill="FFFFFF"/>
              </w:rPr>
              <w:t>b) Trường hợp đường dây tải điện, dây dẫn điện đi phía trên cầu phải đáp ứng quy định tại điểm a khoản 2 Điều này cộng với khoảng cách an toàn phóng điện theo quy định của pháp luật về điện lực, nhưng không thấp hơn quy định tại điểm a khoản này;</w:t>
            </w:r>
          </w:p>
          <w:p w14:paraId="36CB5D76" w14:textId="77777777" w:rsidR="0092796D" w:rsidRPr="00D057DE" w:rsidRDefault="0092796D" w:rsidP="0092796D">
            <w:pPr>
              <w:shd w:val="clear" w:color="auto" w:fill="FFFFFF"/>
              <w:spacing w:before="60" w:after="60"/>
              <w:jc w:val="both"/>
              <w:rPr>
                <w:bCs/>
                <w:sz w:val="26"/>
                <w:szCs w:val="26"/>
                <w:shd w:val="clear" w:color="auto" w:fill="FFFFFF"/>
              </w:rPr>
            </w:pPr>
            <w:r w:rsidRPr="00D057DE">
              <w:rPr>
                <w:bCs/>
                <w:sz w:val="26"/>
                <w:szCs w:val="26"/>
                <w:shd w:val="clear" w:color="auto" w:fill="FFFFFF"/>
              </w:rPr>
              <w:t>c) Đường dây tải điện, dây dẫn điện đi phía trên cột đèn chiếu sáng của đường bộ phải bảo đảm khoảng cách theo phương thẳng đứng tính từ điểm cao nhất của cột đèn chiếu sáng tới điểm thấp nhất của đường dây tải điện, dây dẫn điện không nhỏ hơn 02 mét cộng với khoảng cách an toàn phóng điện theo quy định của pháp luật về điện lực.</w:t>
            </w:r>
          </w:p>
          <w:p w14:paraId="14D01724" w14:textId="34D7C999" w:rsidR="0092796D" w:rsidRPr="00D057DE" w:rsidRDefault="0092796D" w:rsidP="00292E92">
            <w:pPr>
              <w:shd w:val="clear" w:color="auto" w:fill="FFFFFF"/>
              <w:spacing w:before="60" w:after="60"/>
              <w:jc w:val="both"/>
              <w:rPr>
                <w:b/>
                <w:bCs/>
                <w:sz w:val="26"/>
                <w:szCs w:val="26"/>
              </w:rPr>
            </w:pPr>
            <w:bookmarkStart w:id="18" w:name="khoan_9_17"/>
            <w:r w:rsidRPr="00D057DE">
              <w:rPr>
                <w:bCs/>
                <w:sz w:val="26"/>
                <w:szCs w:val="26"/>
                <w:shd w:val="clear" w:color="auto" w:fill="FFFFFF"/>
              </w:rPr>
              <w:t>9. Chính phủ quy định chi tiết khoản 5 Điều này.</w:t>
            </w:r>
            <w:bookmarkEnd w:id="18"/>
          </w:p>
          <w:p w14:paraId="0892798E" w14:textId="03C6FEF4" w:rsidR="0092796D" w:rsidRPr="00D057DE" w:rsidRDefault="0092796D" w:rsidP="009A082F">
            <w:pPr>
              <w:shd w:val="clear" w:color="auto" w:fill="FFFFFF"/>
              <w:tabs>
                <w:tab w:val="left" w:pos="1845"/>
              </w:tabs>
              <w:spacing w:before="60" w:after="60"/>
              <w:jc w:val="both"/>
              <w:rPr>
                <w:b/>
                <w:bCs/>
                <w:sz w:val="26"/>
                <w:szCs w:val="26"/>
              </w:rPr>
            </w:pPr>
            <w:r w:rsidRPr="00D057DE">
              <w:rPr>
                <w:b/>
                <w:bCs/>
                <w:sz w:val="26"/>
                <w:szCs w:val="26"/>
              </w:rPr>
              <w:t>- Luật Điện lực (Điều 51)</w:t>
            </w:r>
          </w:p>
          <w:p w14:paraId="764DFAB3" w14:textId="77777777" w:rsidR="0092796D" w:rsidRPr="00D057DE" w:rsidRDefault="0092796D" w:rsidP="009A082F">
            <w:pPr>
              <w:pStyle w:val="NormalWeb"/>
              <w:shd w:val="clear" w:color="auto" w:fill="FFFFFF"/>
              <w:spacing w:before="60" w:beforeAutospacing="0" w:after="60" w:afterAutospacing="0"/>
              <w:jc w:val="both"/>
              <w:rPr>
                <w:sz w:val="26"/>
                <w:szCs w:val="26"/>
              </w:rPr>
            </w:pPr>
            <w:bookmarkStart w:id="19" w:name="dieu_51"/>
            <w:r w:rsidRPr="00D057DE">
              <w:rPr>
                <w:bCs/>
                <w:sz w:val="26"/>
                <w:szCs w:val="26"/>
                <w:shd w:val="clear" w:color="auto" w:fill="FFFFFF"/>
              </w:rPr>
              <w:t>Điều 51. Bảo vệ an toàn đường dây dẫn điện trên không</w:t>
            </w:r>
            <w:bookmarkEnd w:id="19"/>
          </w:p>
          <w:p w14:paraId="2897951F"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 xml:space="preserve">4. Cấm tiến hành mọi công việc trong hành lang bảo vệ đường dây dẫn điện trên không nếu sử dụng thiết bị, dụng cụ, phương tiện có khả năng vi phạm khoảng cách an toàn phóng điện theo cấp điện áp. Trường hợp đặc biệt, do yêu cầu cấp bách của công tác quốc phòng, an ninh, phải </w:t>
            </w:r>
            <w:r w:rsidRPr="00D057DE">
              <w:rPr>
                <w:sz w:val="26"/>
                <w:szCs w:val="26"/>
              </w:rPr>
              <w:lastRenderedPageBreak/>
              <w:t>có sự thỏa thuận với đơn vị quản lý công trình lưới điện về các biện pháp bảo đảm an toàn cần thiết.</w:t>
            </w:r>
          </w:p>
          <w:p w14:paraId="5A4095E9" w14:textId="77777777" w:rsidR="0092796D" w:rsidRPr="00D057DE" w:rsidRDefault="0092796D" w:rsidP="009A082F">
            <w:pPr>
              <w:shd w:val="clear" w:color="auto" w:fill="FFFFFF"/>
              <w:spacing w:before="60" w:after="60"/>
              <w:jc w:val="both"/>
              <w:rPr>
                <w:sz w:val="26"/>
                <w:szCs w:val="26"/>
              </w:rPr>
            </w:pPr>
            <w:r w:rsidRPr="00D057DE">
              <w:rPr>
                <w:sz w:val="26"/>
                <w:szCs w:val="26"/>
              </w:rPr>
              <w:t>5. Ở những đoạn giao chéo giữa đường dây dẫn điện trên không với đường bộ, đường sắt, chiều cao tối thiểu của dây dẫn điện tại điểm thấp nhất khi dây dẫn ở trạng thái võng cực đại bằng 4,5 mét cộng với khoảng cách an toàn phóng điện theo cấp điện áp.</w:t>
            </w:r>
          </w:p>
          <w:p w14:paraId="48C33228" w14:textId="2F85A355" w:rsidR="0092796D" w:rsidRPr="00D057DE" w:rsidRDefault="0092796D" w:rsidP="00292E92">
            <w:pPr>
              <w:shd w:val="clear" w:color="auto" w:fill="FFFFFF"/>
              <w:spacing w:before="60" w:after="60"/>
              <w:jc w:val="both"/>
              <w:rPr>
                <w:b/>
                <w:bCs/>
                <w:sz w:val="26"/>
                <w:szCs w:val="26"/>
              </w:rPr>
            </w:pPr>
            <w:r w:rsidRPr="00D057DE">
              <w:rPr>
                <w:sz w:val="26"/>
                <w:szCs w:val="26"/>
              </w:rPr>
              <w:t>Trường hợp điểm cao nhất trên phương tiện vận chuyển có chiều cao lớn hơn 4,5 mét thì chủ phương tiện phải liên hệ với đơn vị quản lý công trình lưới điện cao áp để thực hiện các biện pháp an toàn cần thiết.</w:t>
            </w:r>
            <w:r w:rsidRPr="00D057DE">
              <w:rPr>
                <w:b/>
                <w:bCs/>
                <w:sz w:val="26"/>
                <w:szCs w:val="26"/>
              </w:rPr>
              <w:tab/>
            </w:r>
          </w:p>
        </w:tc>
        <w:tc>
          <w:tcPr>
            <w:tcW w:w="1134" w:type="dxa"/>
          </w:tcPr>
          <w:p w14:paraId="0368109C" w14:textId="77777777" w:rsidR="0092796D" w:rsidRPr="00D057DE" w:rsidRDefault="0092796D" w:rsidP="009A082F">
            <w:pPr>
              <w:rPr>
                <w:sz w:val="26"/>
                <w:szCs w:val="26"/>
              </w:rPr>
            </w:pPr>
            <w:r w:rsidRPr="00D057DE">
              <w:rPr>
                <w:sz w:val="26"/>
                <w:szCs w:val="26"/>
              </w:rPr>
              <w:lastRenderedPageBreak/>
              <w:t>Phù hợp</w:t>
            </w:r>
          </w:p>
        </w:tc>
      </w:tr>
      <w:tr w:rsidR="00EC4C27" w:rsidRPr="00D057DE" w14:paraId="41FBFF4E" w14:textId="77777777" w:rsidTr="00292E92">
        <w:trPr>
          <w:jc w:val="center"/>
        </w:trPr>
        <w:tc>
          <w:tcPr>
            <w:tcW w:w="704" w:type="dxa"/>
          </w:tcPr>
          <w:p w14:paraId="1067820A" w14:textId="77777777" w:rsidR="0092796D" w:rsidRPr="00D057DE" w:rsidRDefault="0092796D" w:rsidP="009A082F">
            <w:pPr>
              <w:rPr>
                <w:sz w:val="26"/>
                <w:szCs w:val="26"/>
              </w:rPr>
            </w:pPr>
          </w:p>
        </w:tc>
        <w:tc>
          <w:tcPr>
            <w:tcW w:w="1418" w:type="dxa"/>
          </w:tcPr>
          <w:p w14:paraId="6DF460AB" w14:textId="35A9657C" w:rsidR="0092796D" w:rsidRPr="00D057DE" w:rsidRDefault="0092796D" w:rsidP="0092796D">
            <w:pPr>
              <w:rPr>
                <w:sz w:val="26"/>
                <w:szCs w:val="26"/>
              </w:rPr>
            </w:pPr>
            <w:r w:rsidRPr="00D057DE">
              <w:rPr>
                <w:sz w:val="26"/>
                <w:szCs w:val="26"/>
              </w:rPr>
              <w:t>Điều 35</w:t>
            </w:r>
          </w:p>
        </w:tc>
        <w:tc>
          <w:tcPr>
            <w:tcW w:w="6444" w:type="dxa"/>
          </w:tcPr>
          <w:p w14:paraId="03F20C19" w14:textId="3E4C0544" w:rsidR="0092796D" w:rsidRPr="00D057DE" w:rsidRDefault="0092796D" w:rsidP="0092796D">
            <w:pPr>
              <w:jc w:val="both"/>
              <w:rPr>
                <w:sz w:val="26"/>
                <w:szCs w:val="26"/>
              </w:rPr>
            </w:pPr>
            <w:bookmarkStart w:id="20" w:name="_Toc175584941"/>
            <w:bookmarkStart w:id="21" w:name="_Toc175752223"/>
            <w:bookmarkStart w:id="22" w:name="_Toc177743320"/>
            <w:r w:rsidRPr="00D057DE">
              <w:rPr>
                <w:sz w:val="26"/>
                <w:szCs w:val="26"/>
              </w:rPr>
              <w:t>Điều 35. Sử dụng tạm thời lòng đường, vỉa hè vào mục đích khác giao thông đường bộ</w:t>
            </w:r>
            <w:bookmarkEnd w:id="20"/>
            <w:bookmarkEnd w:id="21"/>
            <w:bookmarkEnd w:id="22"/>
          </w:p>
          <w:p w14:paraId="77C6C3D7" w14:textId="77777777" w:rsidR="0092796D" w:rsidRPr="00D057DE" w:rsidRDefault="0092796D" w:rsidP="0092796D">
            <w:pPr>
              <w:jc w:val="both"/>
              <w:rPr>
                <w:sz w:val="26"/>
                <w:szCs w:val="26"/>
              </w:rPr>
            </w:pPr>
            <w:r w:rsidRPr="00D057DE">
              <w:rPr>
                <w:sz w:val="26"/>
                <w:szCs w:val="26"/>
              </w:rPr>
              <w:t>1. Việc sử dụng tạm thời lòng đường, vỉa hè phục vụ sự kiện chính trị, hoạt động văn hoá, thể thao và mục đích khác (sau đây gọi chung là sử dụng tạm thời lòng đường vỉa hè vào mục đích khác với giao thông)  theo quy định tại khoản 1 Điều 77 Luật Trật tự, an toàn giao thông đường bộ.</w:t>
            </w:r>
          </w:p>
          <w:p w14:paraId="1F54081E" w14:textId="77777777" w:rsidR="0092796D" w:rsidRPr="00D057DE" w:rsidRDefault="0092796D" w:rsidP="0092796D">
            <w:pPr>
              <w:jc w:val="both"/>
              <w:rPr>
                <w:sz w:val="26"/>
                <w:szCs w:val="26"/>
              </w:rPr>
            </w:pPr>
            <w:r w:rsidRPr="00D057DE">
              <w:rPr>
                <w:sz w:val="26"/>
                <w:szCs w:val="26"/>
              </w:rPr>
              <w:t>2. Tổ chức, cá nhân có nhu cầu sử dụng tạm thời lòng đường vỉa hè vào mục đích khác với giao thông phải thực hiện các công việc sau:</w:t>
            </w:r>
          </w:p>
          <w:p w14:paraId="75C827DC" w14:textId="77777777" w:rsidR="0092796D" w:rsidRPr="00D057DE" w:rsidRDefault="0092796D" w:rsidP="0092796D">
            <w:pPr>
              <w:jc w:val="both"/>
              <w:rPr>
                <w:sz w:val="26"/>
                <w:szCs w:val="26"/>
              </w:rPr>
            </w:pPr>
            <w:r w:rsidRPr="00D057DE">
              <w:rPr>
                <w:sz w:val="26"/>
                <w:szCs w:val="26"/>
              </w:rPr>
              <w:t>a) Có văn bản đề nghị chấp thuận sử dụng tạm thời lòng đường, vỉa hè vào mục đích khác mục đích giao thông theo mẫu kèm theo Phụ lục VI Nghị định này, kèm theo phương án sử dụng tạm thời lòng đường vỉa hè vào mục đích khác với giao thông được cơ quan quy định tại khoản 3 Điều này chấp thuận;</w:t>
            </w:r>
          </w:p>
          <w:p w14:paraId="1AAE0F45" w14:textId="77777777" w:rsidR="0092796D" w:rsidRPr="00D057DE" w:rsidRDefault="0092796D" w:rsidP="0092796D">
            <w:pPr>
              <w:jc w:val="both"/>
              <w:rPr>
                <w:sz w:val="26"/>
                <w:szCs w:val="26"/>
              </w:rPr>
            </w:pPr>
            <w:r w:rsidRPr="00D057DE">
              <w:rPr>
                <w:sz w:val="26"/>
                <w:szCs w:val="26"/>
              </w:rPr>
              <w:lastRenderedPageBreak/>
              <w:t xml:space="preserve">b) Chỉ được sử dụng tạm thời lòng đường, vỉa hè đúng mục đích, thời gian sử dụng tạm được cơ quan có thẩm quyền chấp thuân; </w:t>
            </w:r>
          </w:p>
          <w:p w14:paraId="228C96B8" w14:textId="77777777" w:rsidR="0092796D" w:rsidRPr="00D057DE" w:rsidRDefault="0092796D" w:rsidP="0092796D">
            <w:pPr>
              <w:jc w:val="both"/>
              <w:rPr>
                <w:sz w:val="26"/>
                <w:szCs w:val="26"/>
              </w:rPr>
            </w:pPr>
            <w:r w:rsidRPr="00D057DE">
              <w:rPr>
                <w:sz w:val="26"/>
                <w:szCs w:val="26"/>
              </w:rPr>
              <w:t>c) Chấp hành các yêu cầu của Cảnh sát giao thông; không làm mất trật tự, an toàn giao thông đường bộ; thực hiện các phương án bảo đảm trật tự, an toàn giao thông của Cơ quan Cảnh sát giao thông; xử lý kịp thời các tình huống phát sinh bảo đảm cho người, phương tiện tham gia các sự kiện và người, phương tiện tham gia giao thông;</w:t>
            </w:r>
          </w:p>
          <w:p w14:paraId="067EE3B8" w14:textId="77777777" w:rsidR="0092796D" w:rsidRPr="00D057DE" w:rsidRDefault="0092796D" w:rsidP="0092796D">
            <w:pPr>
              <w:jc w:val="both"/>
              <w:rPr>
                <w:sz w:val="26"/>
                <w:szCs w:val="26"/>
              </w:rPr>
            </w:pPr>
            <w:r w:rsidRPr="00D057DE">
              <w:rPr>
                <w:sz w:val="26"/>
                <w:szCs w:val="26"/>
              </w:rPr>
              <w:t>đ) Thực hiện các biện pháp, công việc để bảo đảm an toàn cháy, nổ, an toàn công trình, bảo vệ môi trường theo các quy định của pháp luật về phòng, chống cháy, nổ, pháp luật về bảo vệ môi trường, pháp luật về xây dựng và pháp luật khác có liên quan;</w:t>
            </w:r>
          </w:p>
          <w:p w14:paraId="4CF2B946" w14:textId="77777777" w:rsidR="0092796D" w:rsidRPr="00D057DE" w:rsidRDefault="0092796D" w:rsidP="0092796D">
            <w:pPr>
              <w:jc w:val="both"/>
              <w:rPr>
                <w:sz w:val="26"/>
                <w:szCs w:val="26"/>
              </w:rPr>
            </w:pPr>
            <w:r w:rsidRPr="00D057DE">
              <w:rPr>
                <w:sz w:val="26"/>
                <w:szCs w:val="26"/>
              </w:rPr>
              <w:t>e) Trả lại nguyên trạng lòng đường, vỉa hè khi kết thúc việc sử dụng; bồi thường thiệt hại gây ra nếu hư hỏng kết cấu hạ tầng đường bộ.</w:t>
            </w:r>
          </w:p>
          <w:p w14:paraId="16BA8B73" w14:textId="77777777" w:rsidR="0092796D" w:rsidRPr="00D057DE" w:rsidRDefault="0092796D" w:rsidP="0092796D">
            <w:pPr>
              <w:jc w:val="both"/>
              <w:rPr>
                <w:sz w:val="26"/>
                <w:szCs w:val="26"/>
              </w:rPr>
            </w:pPr>
            <w:r w:rsidRPr="00D057DE">
              <w:rPr>
                <w:sz w:val="26"/>
                <w:szCs w:val="26"/>
              </w:rPr>
              <w:t>3. Thẩm quyền chấp thuận sử dụng tạm thời lòng đường, vỉa hè vào mục đích khác giao thông</w:t>
            </w:r>
          </w:p>
          <w:p w14:paraId="0D84662A" w14:textId="77777777" w:rsidR="0092796D" w:rsidRPr="00D057DE" w:rsidRDefault="0092796D" w:rsidP="0092796D">
            <w:pPr>
              <w:jc w:val="both"/>
              <w:rPr>
                <w:sz w:val="26"/>
                <w:szCs w:val="26"/>
              </w:rPr>
            </w:pPr>
            <w:r w:rsidRPr="00D057DE">
              <w:rPr>
                <w:sz w:val="26"/>
                <w:szCs w:val="26"/>
              </w:rPr>
              <w:t>a) Cục Đường bộ Việt Nam thực hiện đối với đường quốc lộ quy định tại khoản 3 Điều 8 Luật Đường bộ;</w:t>
            </w:r>
          </w:p>
          <w:p w14:paraId="2B501341" w14:textId="77777777" w:rsidR="0092796D" w:rsidRPr="00D057DE" w:rsidRDefault="0092796D" w:rsidP="0092796D">
            <w:pPr>
              <w:jc w:val="both"/>
              <w:rPr>
                <w:sz w:val="26"/>
                <w:szCs w:val="26"/>
              </w:rPr>
            </w:pPr>
            <w:r w:rsidRPr="00D057DE">
              <w:rPr>
                <w:sz w:val="26"/>
                <w:szCs w:val="26"/>
              </w:rPr>
              <w:t>b) Sở Giao thông vận tải thực hiện đối với đường tỉnh, quốc lộ quy định tại khoản 4 Điều 8 Luật Đường bộ và đường khác được Uỷ ban nhân dân cấp tỉnh giao quản lý theo quy định tại điểm b khoản 4 Điều 8 Luật Đường bộ;</w:t>
            </w:r>
          </w:p>
          <w:p w14:paraId="39FF6EB8" w14:textId="77777777" w:rsidR="0092796D" w:rsidRPr="00D057DE" w:rsidRDefault="0092796D" w:rsidP="0092796D">
            <w:pPr>
              <w:jc w:val="both"/>
              <w:rPr>
                <w:sz w:val="26"/>
                <w:szCs w:val="26"/>
              </w:rPr>
            </w:pPr>
            <w:r w:rsidRPr="00D057DE">
              <w:rPr>
                <w:sz w:val="26"/>
                <w:szCs w:val="26"/>
              </w:rPr>
              <w:t>c) Cơ quan quản lý đường bộ thuộc Uỷ ban nhân dân cấp huyện; Uỷ ban nhân dân cấp xã thực hiện đối với đường được Uỷ ban nhân dân cấp tỉnh giao quản lý theo quy định tại điểm b khoản 4 Điều 8 Luật Đường bộ;</w:t>
            </w:r>
          </w:p>
          <w:p w14:paraId="174754F9" w14:textId="77777777" w:rsidR="0092796D" w:rsidRPr="00D057DE" w:rsidRDefault="0092796D" w:rsidP="0092796D">
            <w:pPr>
              <w:jc w:val="both"/>
              <w:rPr>
                <w:sz w:val="26"/>
                <w:szCs w:val="26"/>
              </w:rPr>
            </w:pPr>
            <w:r w:rsidRPr="00D057DE">
              <w:rPr>
                <w:sz w:val="26"/>
                <w:szCs w:val="26"/>
              </w:rPr>
              <w:t>4. Trách nhiệm của cơ quan chấp thuận sử dụng tạm thời lòng đường, vỉa hè vào mục đích khác giao thông</w:t>
            </w:r>
          </w:p>
          <w:p w14:paraId="26939CEA" w14:textId="77777777" w:rsidR="0092796D" w:rsidRPr="00D057DE" w:rsidRDefault="0092796D" w:rsidP="0092796D">
            <w:pPr>
              <w:jc w:val="both"/>
              <w:rPr>
                <w:sz w:val="26"/>
                <w:szCs w:val="26"/>
              </w:rPr>
            </w:pPr>
            <w:r w:rsidRPr="00D057DE">
              <w:rPr>
                <w:sz w:val="26"/>
                <w:szCs w:val="26"/>
              </w:rPr>
              <w:lastRenderedPageBreak/>
              <w:t>a) Gửi thông báo ngay cho Cơ quan Cảnh sát giao thông về việc chấp thuận sử dụng tạm thời đường bộ, hè phố, một phần mặt đường đô thị vào mục đích khác giao thông theo quy định tại khoản 1 Điều 77 Luật Trật tư, an toàn giao thông đường bộ.</w:t>
            </w:r>
          </w:p>
          <w:p w14:paraId="07F7894A" w14:textId="77777777" w:rsidR="0092796D" w:rsidRPr="00D057DE" w:rsidRDefault="0092796D" w:rsidP="0092796D">
            <w:pPr>
              <w:jc w:val="both"/>
              <w:rPr>
                <w:sz w:val="26"/>
                <w:szCs w:val="26"/>
              </w:rPr>
            </w:pPr>
            <w:r w:rsidRPr="00D057DE">
              <w:rPr>
                <w:sz w:val="26"/>
                <w:szCs w:val="26"/>
              </w:rPr>
              <w:t>b) Hướng dẫn, kiểm tra, giám sát tổ chức, cá nhân tổ chức sự kiện trong việc bảo đảm giao thông, an toàn giao thông, về quản lý, sử dụng tài sản kết cấu hạ tầng đường bộ; xử lý vi phạm hành chính theo quy định của pháp luật;</w:t>
            </w:r>
          </w:p>
          <w:p w14:paraId="3E5A8BEA" w14:textId="77777777" w:rsidR="0092796D" w:rsidRPr="00D057DE" w:rsidRDefault="0092796D" w:rsidP="0092796D">
            <w:pPr>
              <w:jc w:val="both"/>
              <w:rPr>
                <w:sz w:val="26"/>
                <w:szCs w:val="26"/>
              </w:rPr>
            </w:pPr>
            <w:r w:rsidRPr="00D057DE">
              <w:rPr>
                <w:sz w:val="26"/>
                <w:szCs w:val="26"/>
              </w:rPr>
              <w:t>c) Phối hợp với Lực lượng Cảnh sát giao thông, Công an làm nhiệm vụ trên tuyến và Uỷ ban nhân dân cấp huyện, Uỷ ban nhân dân cấp xã trong công tác bảo đảm an toàn giao thông và các công việc cần thiết khác.</w:t>
            </w:r>
          </w:p>
          <w:p w14:paraId="32B6540B" w14:textId="77777777" w:rsidR="0092796D" w:rsidRPr="00D057DE" w:rsidRDefault="0092796D" w:rsidP="0092796D">
            <w:pPr>
              <w:jc w:val="both"/>
              <w:rPr>
                <w:sz w:val="26"/>
                <w:szCs w:val="26"/>
              </w:rPr>
            </w:pPr>
            <w:r w:rsidRPr="00D057DE">
              <w:rPr>
                <w:sz w:val="26"/>
                <w:szCs w:val="26"/>
              </w:rPr>
              <w:t>5. Trình tự, cách thức thực hiện theo quy định sau.</w:t>
            </w:r>
          </w:p>
          <w:p w14:paraId="17C30124" w14:textId="77777777" w:rsidR="0092796D" w:rsidRPr="00D057DE" w:rsidRDefault="0092796D" w:rsidP="0092796D">
            <w:pPr>
              <w:jc w:val="both"/>
              <w:rPr>
                <w:sz w:val="26"/>
                <w:szCs w:val="26"/>
              </w:rPr>
            </w:pPr>
            <w:r w:rsidRPr="00D057DE">
              <w:rPr>
                <w:sz w:val="26"/>
                <w:szCs w:val="26"/>
              </w:rPr>
              <w:t>a) Tổ chức, cá nhân tổ chức sự kiện nộp hồ sơ trực tiếp, qua hệ thống bưu chính hoặc bằng các hình thức phù hợp đến cơ quan có thẩm quyền giải quyết thủ tục hành chính quy định tại khoản 6 Điều này.</w:t>
            </w:r>
          </w:p>
          <w:p w14:paraId="2F0F7F12" w14:textId="77777777" w:rsidR="0092796D" w:rsidRPr="00D057DE" w:rsidRDefault="0092796D" w:rsidP="0092796D">
            <w:pPr>
              <w:jc w:val="both"/>
              <w:rPr>
                <w:sz w:val="26"/>
                <w:szCs w:val="26"/>
              </w:rPr>
            </w:pPr>
            <w:r w:rsidRPr="00D057DE">
              <w:rPr>
                <w:sz w:val="26"/>
                <w:szCs w:val="26"/>
              </w:rPr>
              <w:t xml:space="preserve">b) Cơ quan có thẩm quyền giải quyết thủ tục hành chính quy định tại khoản 1 Điều này thực hiện tiếp nhận, kiểm tra hồ sơ và xử lý như sau: </w:t>
            </w:r>
          </w:p>
          <w:p w14:paraId="008AA9D6" w14:textId="77777777" w:rsidR="0092796D" w:rsidRPr="00D057DE" w:rsidRDefault="0092796D" w:rsidP="0092796D">
            <w:pPr>
              <w:jc w:val="both"/>
              <w:rPr>
                <w:sz w:val="26"/>
                <w:szCs w:val="26"/>
              </w:rPr>
            </w:pPr>
            <w:r w:rsidRPr="00D057DE">
              <w:rPr>
                <w:sz w:val="26"/>
                <w:szCs w:val="26"/>
              </w:rPr>
              <w:t>Đối với trường hợp nộp trực tiếp: sau khi kiểm tra thành phần hồ sơ, nếu đúng quy định thì tiếp nhận hồ sơ; nếu không đúng quy định, hướng dẫn tổ chức, cá nhân hoàn thiện hồ sơ;</w:t>
            </w:r>
          </w:p>
          <w:p w14:paraId="62A2377A" w14:textId="77777777" w:rsidR="0092796D" w:rsidRPr="00D057DE" w:rsidRDefault="0092796D" w:rsidP="0092796D">
            <w:pPr>
              <w:jc w:val="both"/>
              <w:rPr>
                <w:sz w:val="26"/>
                <w:szCs w:val="26"/>
              </w:rPr>
            </w:pPr>
            <w:r w:rsidRPr="00D057DE">
              <w:rPr>
                <w:sz w:val="26"/>
                <w:szCs w:val="26"/>
              </w:rPr>
              <w:t xml:space="preserve">Đối với trường hợp nộp gián tiếp (qua hệ thống bưu chính hoặc bằng các hình thức phù hợp khác), cơ quan có thẩm quyền tiếp nhận hồ sơ. </w:t>
            </w:r>
          </w:p>
          <w:p w14:paraId="04374121" w14:textId="77777777" w:rsidR="0092796D" w:rsidRPr="00D057DE" w:rsidRDefault="0092796D" w:rsidP="0092796D">
            <w:pPr>
              <w:jc w:val="both"/>
              <w:rPr>
                <w:sz w:val="26"/>
                <w:szCs w:val="26"/>
              </w:rPr>
            </w:pPr>
            <w:r w:rsidRPr="00D057DE">
              <w:rPr>
                <w:sz w:val="26"/>
                <w:szCs w:val="26"/>
              </w:rPr>
              <w:t>c)</w:t>
            </w:r>
            <w:hyperlink w:anchor="_ftn22" w:history="1"/>
            <w:r w:rsidRPr="00D057DE">
              <w:rPr>
                <w:sz w:val="26"/>
                <w:szCs w:val="26"/>
              </w:rPr>
              <w:t xml:space="preserve"> Cơ quan có thẩm quyền giải quyết thủ tục hành chính tiến hành kiểm tra nếu đủ điều kiện thì có văn bản chấp thuận sử dụng đường bộ, hè phố, một phần mặt đường đô thị để tổ </w:t>
            </w:r>
            <w:r w:rsidRPr="00D057DE">
              <w:rPr>
                <w:sz w:val="26"/>
                <w:szCs w:val="26"/>
              </w:rPr>
              <w:lastRenderedPageBreak/>
              <w:t>chức sự kiện quy định tại các khoản 1, 2 và 3 Điều này. Mẫu văn bản chấp thuận quy định tại Phụ lục VI Nghị định này. Trường hợp không chấp thuận thì phải có văn bản trả lời và nêu rõ lý do.</w:t>
            </w:r>
          </w:p>
          <w:p w14:paraId="56CA4CF4" w14:textId="77777777" w:rsidR="0092796D" w:rsidRPr="00D057DE" w:rsidRDefault="0092796D" w:rsidP="0092796D">
            <w:pPr>
              <w:jc w:val="both"/>
              <w:rPr>
                <w:sz w:val="26"/>
                <w:szCs w:val="26"/>
              </w:rPr>
            </w:pPr>
            <w:r w:rsidRPr="00D057DE">
              <w:rPr>
                <w:sz w:val="26"/>
                <w:szCs w:val="26"/>
              </w:rPr>
              <w:t>6. Thời hạn giải quyết là 5 ngày làm việc (trừ trường hợp tổ chức đám tang) kể từ khi nhận đủ hồ sơ theo quy định. Trường hợp hồ sơ chưa đầy đủ theo quy định, chậm nhất sau 02 ngày làm việc kể từ ngày nhận hồ sơ phải có văn bản hướng dẫn cho tổ chức, cá nhân hoàn thiện.</w:t>
            </w:r>
          </w:p>
          <w:p w14:paraId="532D7250" w14:textId="77777777" w:rsidR="0092796D" w:rsidRPr="00D057DE" w:rsidRDefault="0092796D" w:rsidP="0092796D">
            <w:pPr>
              <w:rPr>
                <w:sz w:val="26"/>
                <w:szCs w:val="26"/>
              </w:rPr>
            </w:pPr>
          </w:p>
        </w:tc>
        <w:tc>
          <w:tcPr>
            <w:tcW w:w="5179" w:type="dxa"/>
          </w:tcPr>
          <w:p w14:paraId="0FDD7BE4" w14:textId="19146560" w:rsidR="0092796D" w:rsidRPr="00D057DE" w:rsidRDefault="0092796D" w:rsidP="0092796D">
            <w:pPr>
              <w:shd w:val="clear" w:color="auto" w:fill="FFFFFF"/>
              <w:spacing w:before="60" w:after="60"/>
              <w:jc w:val="both"/>
              <w:rPr>
                <w:b/>
                <w:bCs/>
                <w:sz w:val="26"/>
                <w:szCs w:val="26"/>
              </w:rPr>
            </w:pPr>
            <w:r w:rsidRPr="00D057DE">
              <w:rPr>
                <w:b/>
                <w:bCs/>
                <w:sz w:val="26"/>
                <w:szCs w:val="26"/>
              </w:rPr>
              <w:lastRenderedPageBreak/>
              <w:t xml:space="preserve">- Luật Trật tự, an toàn giao thông đường bộ năm 2024 (Điều </w:t>
            </w:r>
            <w:r w:rsidR="00770296" w:rsidRPr="00D057DE">
              <w:rPr>
                <w:b/>
                <w:bCs/>
                <w:sz w:val="26"/>
                <w:szCs w:val="26"/>
              </w:rPr>
              <w:t>77</w:t>
            </w:r>
            <w:r w:rsidRPr="00D057DE">
              <w:rPr>
                <w:b/>
                <w:bCs/>
                <w:sz w:val="26"/>
                <w:szCs w:val="26"/>
              </w:rPr>
              <w:t>)</w:t>
            </w:r>
          </w:p>
          <w:p w14:paraId="3FC886B6" w14:textId="71B0F146" w:rsidR="0092796D" w:rsidRPr="00D057DE" w:rsidRDefault="0092796D" w:rsidP="00770296">
            <w:pPr>
              <w:jc w:val="both"/>
              <w:rPr>
                <w:sz w:val="26"/>
                <w:szCs w:val="26"/>
              </w:rPr>
            </w:pPr>
            <w:bookmarkStart w:id="23" w:name="dieu_77"/>
            <w:r w:rsidRPr="00D057DE">
              <w:rPr>
                <w:sz w:val="26"/>
                <w:szCs w:val="26"/>
              </w:rPr>
              <w:t>Điều 77. Bảo đảm trật tự, an toàn giao thông đường bộ đối với trường hợp sử dụng tạm thời lòng đường, vỉa hè vào mục đích khác</w:t>
            </w:r>
            <w:bookmarkEnd w:id="23"/>
          </w:p>
          <w:p w14:paraId="2C24A6F3" w14:textId="77777777" w:rsidR="00770296" w:rsidRPr="00D057DE" w:rsidRDefault="00770296" w:rsidP="00770296">
            <w:pPr>
              <w:jc w:val="both"/>
              <w:rPr>
                <w:sz w:val="26"/>
                <w:szCs w:val="26"/>
              </w:rPr>
            </w:pPr>
            <w:r w:rsidRPr="00D057DE">
              <w:rPr>
                <w:sz w:val="26"/>
                <w:szCs w:val="26"/>
              </w:rPr>
              <w:t>1. Lòng đường được sử dụng cho mục đích giao thông; vỉa hè được sử dụng cho người đi bộ. Trường hợp cần thiết sử dụng tạm thời lòng đường, vỉa hè phục vụ sự kiện chính trị, hoạt động văn hoá, thể thao và mục đích khác, cơ quan, tổ chức, cá nhân có nhu cầu sử dụng tạm thời lòng đường, vỉa hè phải có phương án sử dụng tạm thời lòng đường, vỉa hè và được cơ quan có thẩm quyền cho phép; cơ quan cho phép sử dụng tạm thời lòng đường, vỉa hè gửi thông báo ngay cho cơ quan Cảnh sát giao thông.</w:t>
            </w:r>
          </w:p>
          <w:p w14:paraId="15259065" w14:textId="77777777" w:rsidR="00770296" w:rsidRPr="00D057DE" w:rsidRDefault="00770296" w:rsidP="00770296">
            <w:pPr>
              <w:jc w:val="both"/>
              <w:rPr>
                <w:sz w:val="26"/>
                <w:szCs w:val="26"/>
              </w:rPr>
            </w:pPr>
            <w:r w:rsidRPr="00D057DE">
              <w:rPr>
                <w:sz w:val="26"/>
                <w:szCs w:val="26"/>
              </w:rPr>
              <w:lastRenderedPageBreak/>
              <w:t>2. Cơ quan, tổ chức, cá nhân sử dụng tạm thời lòng đường, vỉa hè chỉ được sử dụng đúng mục đích do cơ quan có thẩm quyền cho phép; chấp hành các yêu cầu của Cảnh sát giao thông; không làm mất trật tự, an toàn giao thông đường bộ; hoàn trả nguyên trạng lòng đường, vỉa hè sau khi kết thúc việc sử dụng.</w:t>
            </w:r>
          </w:p>
          <w:p w14:paraId="5D213D8B" w14:textId="77777777" w:rsidR="00770296" w:rsidRPr="00D057DE" w:rsidRDefault="00770296" w:rsidP="00770296">
            <w:pPr>
              <w:jc w:val="both"/>
              <w:rPr>
                <w:sz w:val="26"/>
                <w:szCs w:val="26"/>
              </w:rPr>
            </w:pPr>
            <w:r w:rsidRPr="00D057DE">
              <w:rPr>
                <w:sz w:val="26"/>
                <w:szCs w:val="26"/>
              </w:rPr>
              <w:t>3. Cơ quan Cảnh sát giao thông có trách nhiệm sau đây:</w:t>
            </w:r>
          </w:p>
          <w:p w14:paraId="5F42E8F1" w14:textId="77777777" w:rsidR="00770296" w:rsidRPr="00D057DE" w:rsidRDefault="00770296" w:rsidP="00770296">
            <w:pPr>
              <w:jc w:val="both"/>
              <w:rPr>
                <w:sz w:val="26"/>
                <w:szCs w:val="26"/>
              </w:rPr>
            </w:pPr>
            <w:r w:rsidRPr="00D057DE">
              <w:rPr>
                <w:sz w:val="26"/>
                <w:szCs w:val="26"/>
              </w:rPr>
              <w:t>a) Xây dựng, tổ chức thực hiện phương án bảo đảm trật tự, an toàn giao thông đường bộ;</w:t>
            </w:r>
          </w:p>
          <w:p w14:paraId="24EF5186" w14:textId="77777777" w:rsidR="00770296" w:rsidRPr="00D057DE" w:rsidRDefault="00770296" w:rsidP="00770296">
            <w:pPr>
              <w:jc w:val="both"/>
              <w:rPr>
                <w:sz w:val="26"/>
                <w:szCs w:val="26"/>
              </w:rPr>
            </w:pPr>
            <w:r w:rsidRPr="00D057DE">
              <w:rPr>
                <w:sz w:val="26"/>
                <w:szCs w:val="26"/>
              </w:rPr>
              <w:t>b) Thông báo, thực hiện phương án phân luồng giao thông tạm thời;</w:t>
            </w:r>
          </w:p>
          <w:p w14:paraId="0C1751B5" w14:textId="77777777" w:rsidR="00770296" w:rsidRPr="00D057DE" w:rsidRDefault="00770296" w:rsidP="00770296">
            <w:pPr>
              <w:jc w:val="both"/>
              <w:rPr>
                <w:sz w:val="26"/>
                <w:szCs w:val="26"/>
              </w:rPr>
            </w:pPr>
            <w:r w:rsidRPr="00D057DE">
              <w:rPr>
                <w:sz w:val="26"/>
                <w:szCs w:val="26"/>
              </w:rPr>
              <w:t>c) Giải quyết các tình huống gây mất an ninh, trật tự, an toàn giao thông đường bộ; trường hợp sử dụng tạm thời lòng đường, vỉa hè không bảo đảm yêu cầu về an ninh, trật tự, an toàn giao thông đường bộ thì tạm thời đình chỉ hoạt động, kiến nghị cơ quan có thẩm quyền điều chỉnh phương án sử dụng cho phù hợp.</w:t>
            </w:r>
          </w:p>
          <w:p w14:paraId="75A63FED" w14:textId="77777777" w:rsidR="00770296" w:rsidRPr="00D057DE" w:rsidRDefault="00770296" w:rsidP="00770296">
            <w:pPr>
              <w:jc w:val="both"/>
              <w:rPr>
                <w:sz w:val="26"/>
                <w:szCs w:val="26"/>
              </w:rPr>
            </w:pPr>
            <w:bookmarkStart w:id="24" w:name="khoan_4_77"/>
            <w:r w:rsidRPr="00D057DE">
              <w:rPr>
                <w:sz w:val="26"/>
                <w:szCs w:val="26"/>
              </w:rPr>
              <w:t>4. Chính phủ quy định chi tiết Điều này.</w:t>
            </w:r>
            <w:bookmarkEnd w:id="24"/>
          </w:p>
          <w:p w14:paraId="2C24EFA9" w14:textId="77777777" w:rsidR="00770296" w:rsidRPr="00D057DE" w:rsidRDefault="00770296" w:rsidP="00770296">
            <w:pPr>
              <w:jc w:val="both"/>
              <w:rPr>
                <w:sz w:val="26"/>
                <w:szCs w:val="26"/>
              </w:rPr>
            </w:pPr>
          </w:p>
          <w:p w14:paraId="11873A03" w14:textId="77777777" w:rsidR="0092796D" w:rsidRPr="00D057DE" w:rsidRDefault="0092796D" w:rsidP="0092796D">
            <w:pPr>
              <w:rPr>
                <w:sz w:val="26"/>
                <w:szCs w:val="26"/>
              </w:rPr>
            </w:pPr>
          </w:p>
        </w:tc>
        <w:tc>
          <w:tcPr>
            <w:tcW w:w="1134" w:type="dxa"/>
          </w:tcPr>
          <w:p w14:paraId="0BC93B7E" w14:textId="3C5B95DB" w:rsidR="0092796D" w:rsidRPr="00D057DE" w:rsidRDefault="00770296" w:rsidP="009A082F">
            <w:pPr>
              <w:rPr>
                <w:sz w:val="26"/>
                <w:szCs w:val="26"/>
              </w:rPr>
            </w:pPr>
            <w:r w:rsidRPr="00D057DE">
              <w:rPr>
                <w:sz w:val="26"/>
                <w:szCs w:val="26"/>
              </w:rPr>
              <w:lastRenderedPageBreak/>
              <w:t>Phù hợp</w:t>
            </w:r>
          </w:p>
        </w:tc>
      </w:tr>
      <w:tr w:rsidR="0092796D" w:rsidRPr="00D057DE" w14:paraId="5BDA8AD7" w14:textId="77777777" w:rsidTr="00292E92">
        <w:trPr>
          <w:jc w:val="center"/>
        </w:trPr>
        <w:tc>
          <w:tcPr>
            <w:tcW w:w="704" w:type="dxa"/>
          </w:tcPr>
          <w:p w14:paraId="446223B1" w14:textId="77777777" w:rsidR="0092796D" w:rsidRPr="00D057DE" w:rsidRDefault="0092796D" w:rsidP="009A082F">
            <w:pPr>
              <w:rPr>
                <w:sz w:val="26"/>
                <w:szCs w:val="26"/>
              </w:rPr>
            </w:pPr>
          </w:p>
        </w:tc>
        <w:tc>
          <w:tcPr>
            <w:tcW w:w="1418" w:type="dxa"/>
          </w:tcPr>
          <w:p w14:paraId="040005FC" w14:textId="77777777" w:rsidR="0092796D" w:rsidRPr="00D057DE" w:rsidRDefault="0092796D" w:rsidP="009A082F">
            <w:pPr>
              <w:jc w:val="both"/>
              <w:rPr>
                <w:sz w:val="26"/>
                <w:szCs w:val="26"/>
              </w:rPr>
            </w:pPr>
            <w:r w:rsidRPr="00D057DE">
              <w:rPr>
                <w:sz w:val="26"/>
                <w:szCs w:val="26"/>
              </w:rPr>
              <w:t>Điều 45</w:t>
            </w:r>
          </w:p>
        </w:tc>
        <w:tc>
          <w:tcPr>
            <w:tcW w:w="6444" w:type="dxa"/>
          </w:tcPr>
          <w:p w14:paraId="0FF24F5E"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lang w:val="vi-VN"/>
              </w:rPr>
            </w:pPr>
            <w:bookmarkStart w:id="25" w:name="_Toc175584952"/>
            <w:bookmarkStart w:id="26" w:name="_Toc175752234"/>
            <w:bookmarkStart w:id="27" w:name="_Toc177743330"/>
            <w:r w:rsidRPr="00D057DE">
              <w:rPr>
                <w:rFonts w:ascii="Times New Roman" w:hAnsi="Times New Roman" w:cs="Times New Roman"/>
                <w:color w:val="auto"/>
                <w:sz w:val="26"/>
                <w:szCs w:val="26"/>
                <w:lang w:val="vi-VN"/>
              </w:rPr>
              <w:t>Điều</w:t>
            </w:r>
            <w:r w:rsidRPr="00D057DE">
              <w:rPr>
                <w:rFonts w:ascii="Times New Roman" w:hAnsi="Times New Roman" w:cs="Times New Roman"/>
                <w:color w:val="auto"/>
                <w:sz w:val="26"/>
                <w:szCs w:val="26"/>
              </w:rPr>
              <w:t xml:space="preserve"> 45</w:t>
            </w:r>
            <w:r w:rsidRPr="00D057DE">
              <w:rPr>
                <w:rFonts w:ascii="Times New Roman" w:hAnsi="Times New Roman" w:cs="Times New Roman"/>
                <w:color w:val="auto"/>
                <w:sz w:val="26"/>
                <w:szCs w:val="26"/>
                <w:lang w:val="vi-VN"/>
              </w:rPr>
              <w:t>. Điều kiện kinh doanh dịch vụ thẩm tra an toàn giao thông</w:t>
            </w:r>
            <w:bookmarkEnd w:id="25"/>
            <w:bookmarkEnd w:id="26"/>
            <w:bookmarkEnd w:id="27"/>
          </w:p>
          <w:p w14:paraId="5DDB932D"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1. Cá nhân tham gia thẩm tra an toàn giao thông (sau đây gọi là thẩm tra viên) phải có chứng chỉ thẩm tra viên an toàn giao thông đường bộ còn giá trị sử dụng do Cục Đường bộ Việt Nam cấp.</w:t>
            </w:r>
          </w:p>
          <w:p w14:paraId="4BAA10DF"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2. Cá nhân đảm nhận chức danh Chủ nhiệm thẩm tra an toàn giao thông, ngoài đáp ứng các điều kiện quy định tại Khoản 1 Điều này, còn phải đáp ứng một trong các điều kiện sau:</w:t>
            </w:r>
          </w:p>
          <w:p w14:paraId="56560796"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a) Đảm nhận chức danh Chủ nhiệm đồ án thiết kế ít nhất 03 công trình đường bộ;</w:t>
            </w:r>
          </w:p>
          <w:p w14:paraId="3D6DF7C2"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b) Có trình độ từ đại học trở lên về chuyên ngành công trình đường bộ, có thời gian làm việc về thiết kế công trình đường bộ ít nhất 07 năm;</w:t>
            </w:r>
          </w:p>
          <w:p w14:paraId="3EC6A764"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 xml:space="preserve">c) Có trình độ từ đại học trở lên về chuyên ngành giao thông đường bộ (công trình đường bộ, vận tải đường bộ) và có thời gian ít nhất 10 năm tham gia hoạt động trong các lĩnh vực: Quản lý giao thông, vận tải đường bộ, xây dựng đường bộ, bảo trì đường bộ; trong đó, đã tham gia xử lý an toàn </w:t>
            </w:r>
            <w:r w:rsidRPr="00D057DE">
              <w:rPr>
                <w:sz w:val="26"/>
                <w:szCs w:val="26"/>
              </w:rPr>
              <w:lastRenderedPageBreak/>
              <w:t>giao thông từ 03 công trình đường bộ trở lên.</w:t>
            </w:r>
          </w:p>
          <w:p w14:paraId="66107FF7"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3. Nhà thầu tư vấn thực hiện thẩm tra an toàn giao thông phải đáp ứng điều kiện sau:</w:t>
            </w:r>
          </w:p>
          <w:p w14:paraId="220A225D"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a) Đối với dự án quan trọng quốc gia, dự án nhóm A và nhóm B, phải có ít nhất 10 thẩm tra viên; trong đó, tối thiểu có 04 thẩm tra viên là kỹ sư công trình đường bộ, 01 thẩm tra viên là kỹ sư vận tải đường bộ và tối thiểu có 01 thẩm tra viên là người đủ điều kiện làm Chủ nhiệm thẩm tra an toàn giao thông;</w:t>
            </w:r>
          </w:p>
          <w:p w14:paraId="79D51862"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b) Đối với dự án nhóm C và công trình đường bộ đang khai thác, phải có ít nhất 05 thẩm tra viên; trong đó, tối thiểu có 01 thẩm tra viên là kỹ sư công trình đường bộ, 01 thẩm tra viên là kỹ sư vận tải đường bộ và tối thiểu có 01 thẩm tra viên là người đủ điều kiện làm Chủ nhiệm thẩm tra an toàn giao thông.</w:t>
            </w:r>
          </w:p>
          <w:p w14:paraId="7F155631" w14:textId="77777777" w:rsidR="0092796D" w:rsidRPr="00D057DE" w:rsidRDefault="0092796D" w:rsidP="009A082F">
            <w:pPr>
              <w:spacing w:before="60" w:after="60"/>
              <w:jc w:val="both"/>
              <w:rPr>
                <w:sz w:val="26"/>
                <w:szCs w:val="26"/>
              </w:rPr>
            </w:pPr>
          </w:p>
        </w:tc>
        <w:tc>
          <w:tcPr>
            <w:tcW w:w="5179" w:type="dxa"/>
          </w:tcPr>
          <w:p w14:paraId="709899E6" w14:textId="77777777" w:rsidR="0092796D" w:rsidRPr="00D057DE" w:rsidRDefault="0092796D" w:rsidP="009A082F">
            <w:pPr>
              <w:shd w:val="clear" w:color="auto" w:fill="FFFFFF"/>
              <w:tabs>
                <w:tab w:val="left" w:pos="1845"/>
              </w:tabs>
              <w:spacing w:before="60" w:after="60"/>
              <w:jc w:val="both"/>
              <w:rPr>
                <w:b/>
                <w:bCs/>
                <w:sz w:val="26"/>
                <w:szCs w:val="26"/>
              </w:rPr>
            </w:pPr>
            <w:r w:rsidRPr="00D057DE">
              <w:rPr>
                <w:b/>
                <w:bCs/>
                <w:sz w:val="26"/>
                <w:szCs w:val="26"/>
              </w:rPr>
              <w:lastRenderedPageBreak/>
              <w:t>- Luật Đường bộ năm 2024: khoản 4, khoản 7 Điều 29</w:t>
            </w:r>
          </w:p>
          <w:p w14:paraId="2954EF63" w14:textId="77777777" w:rsidR="0092796D" w:rsidRPr="00D057DE" w:rsidRDefault="0092796D" w:rsidP="009A082F">
            <w:pPr>
              <w:shd w:val="clear" w:color="auto" w:fill="FFFFFF"/>
              <w:tabs>
                <w:tab w:val="left" w:pos="1845"/>
              </w:tabs>
              <w:spacing w:before="60" w:after="60"/>
              <w:jc w:val="both"/>
              <w:rPr>
                <w:sz w:val="26"/>
                <w:szCs w:val="26"/>
                <w:shd w:val="clear" w:color="auto" w:fill="FFFFFF"/>
              </w:rPr>
            </w:pPr>
            <w:bookmarkStart w:id="28" w:name="dieu_29"/>
            <w:r w:rsidRPr="00D057DE">
              <w:rPr>
                <w:bCs/>
                <w:sz w:val="26"/>
                <w:szCs w:val="26"/>
                <w:shd w:val="clear" w:color="auto" w:fill="FFFFFF"/>
              </w:rPr>
              <w:t>Điều 29. Thẩm tra, thẩm định an toàn giao thông đường bộ</w:t>
            </w:r>
            <w:bookmarkEnd w:id="28"/>
          </w:p>
          <w:p w14:paraId="3A7072EB" w14:textId="77777777" w:rsidR="0092796D" w:rsidRPr="00D057DE" w:rsidRDefault="0092796D" w:rsidP="009A082F">
            <w:pPr>
              <w:shd w:val="clear" w:color="auto" w:fill="FFFFFF"/>
              <w:tabs>
                <w:tab w:val="left" w:pos="1845"/>
              </w:tabs>
              <w:spacing w:before="60" w:after="60"/>
              <w:jc w:val="both"/>
              <w:rPr>
                <w:sz w:val="26"/>
                <w:szCs w:val="26"/>
                <w:shd w:val="clear" w:color="auto" w:fill="FFFFFF"/>
              </w:rPr>
            </w:pPr>
            <w:r w:rsidRPr="00D057DE">
              <w:rPr>
                <w:sz w:val="26"/>
                <w:szCs w:val="26"/>
                <w:shd w:val="clear" w:color="auto" w:fill="FFFFFF"/>
              </w:rPr>
              <w:t>4. Tổ chức kinh doanh dịch vụ thẩm tra an toàn giao thông thực hiện thẩm tra an toàn giao thông phải đáp ứng các điều kiện về ngành, nghề đầu tư kinh doanh, bảo đảm độc lập với đơn vị thi công và tổ chức tư vấn thiết kế đã lập hồ sơ dự án, thiết kế công trình đối với công trình đường bộ xây dựng mới, nâng cấp, cải tạo hoặc tổ chức quản lý, bảo dưỡng thường xuyên tuyến đường đối với công trình đường bộ đang khai thác.</w:t>
            </w:r>
          </w:p>
          <w:p w14:paraId="06F585EE" w14:textId="77777777" w:rsidR="0092796D" w:rsidRPr="00D057DE" w:rsidRDefault="0092796D" w:rsidP="009A082F">
            <w:pPr>
              <w:shd w:val="clear" w:color="auto" w:fill="FFFFFF"/>
              <w:tabs>
                <w:tab w:val="left" w:pos="1845"/>
              </w:tabs>
              <w:spacing w:before="60" w:after="60"/>
              <w:jc w:val="both"/>
              <w:rPr>
                <w:b/>
                <w:bCs/>
                <w:sz w:val="26"/>
                <w:szCs w:val="26"/>
              </w:rPr>
            </w:pPr>
            <w:bookmarkStart w:id="29" w:name="khoan_7_29"/>
            <w:r w:rsidRPr="00D057DE">
              <w:rPr>
                <w:sz w:val="26"/>
                <w:szCs w:val="26"/>
                <w:shd w:val="clear" w:color="auto" w:fill="FFFFFF"/>
              </w:rPr>
              <w:t>7. Chính phủ quy định chi tiết Điều này.</w:t>
            </w:r>
            <w:bookmarkEnd w:id="29"/>
          </w:p>
          <w:p w14:paraId="141FA5CC" w14:textId="77777777" w:rsidR="0092796D" w:rsidRPr="00D057DE" w:rsidRDefault="0092796D" w:rsidP="009A082F">
            <w:pPr>
              <w:shd w:val="clear" w:color="auto" w:fill="FFFFFF"/>
              <w:tabs>
                <w:tab w:val="left" w:pos="1845"/>
              </w:tabs>
              <w:spacing w:before="60" w:after="60"/>
              <w:jc w:val="both"/>
              <w:rPr>
                <w:b/>
                <w:bCs/>
                <w:sz w:val="26"/>
                <w:szCs w:val="26"/>
              </w:rPr>
            </w:pPr>
          </w:p>
          <w:p w14:paraId="1D284EA4" w14:textId="77777777" w:rsidR="0092796D" w:rsidRPr="00D057DE" w:rsidRDefault="0092796D" w:rsidP="009A082F">
            <w:pPr>
              <w:shd w:val="clear" w:color="auto" w:fill="FFFFFF"/>
              <w:tabs>
                <w:tab w:val="left" w:pos="1845"/>
              </w:tabs>
              <w:spacing w:before="60" w:after="60"/>
              <w:jc w:val="both"/>
              <w:rPr>
                <w:b/>
                <w:bCs/>
                <w:sz w:val="26"/>
                <w:szCs w:val="26"/>
              </w:rPr>
            </w:pPr>
            <w:r w:rsidRPr="00D057DE">
              <w:rPr>
                <w:b/>
                <w:bCs/>
                <w:sz w:val="26"/>
                <w:szCs w:val="26"/>
              </w:rPr>
              <w:t>- Luật Đầu tư năm 2020 (Điều 7, Phụ lục IV)</w:t>
            </w:r>
          </w:p>
          <w:p w14:paraId="2E5DA0A7" w14:textId="67C01950" w:rsidR="0092796D" w:rsidRPr="00D057DE" w:rsidRDefault="008B122F" w:rsidP="009A082F">
            <w:pPr>
              <w:shd w:val="clear" w:color="auto" w:fill="FFFFFF"/>
              <w:tabs>
                <w:tab w:val="left" w:pos="1845"/>
              </w:tabs>
              <w:spacing w:before="60" w:after="60"/>
              <w:jc w:val="both"/>
              <w:rPr>
                <w:bCs/>
                <w:sz w:val="26"/>
                <w:szCs w:val="26"/>
                <w:shd w:val="clear" w:color="auto" w:fill="FFFFFF"/>
              </w:rPr>
            </w:pPr>
            <w:bookmarkStart w:id="30" w:name="dieu_7"/>
            <w:r w:rsidRPr="00D057DE">
              <w:rPr>
                <w:bCs/>
                <w:sz w:val="26"/>
                <w:szCs w:val="26"/>
                <w:shd w:val="clear" w:color="auto" w:fill="FFFFFF"/>
              </w:rPr>
              <w:t>-</w:t>
            </w:r>
            <w:r w:rsidR="0092796D" w:rsidRPr="00D057DE">
              <w:rPr>
                <w:bCs/>
                <w:sz w:val="26"/>
                <w:szCs w:val="26"/>
                <w:shd w:val="clear" w:color="auto" w:fill="FFFFFF"/>
              </w:rPr>
              <w:t xml:space="preserve"> Điều 7. Ngành, nghề đầu tư kinh doanh có điều kiện</w:t>
            </w:r>
            <w:bookmarkEnd w:id="30"/>
          </w:p>
          <w:p w14:paraId="58E8ED8D" w14:textId="77777777" w:rsidR="0092796D" w:rsidRPr="00D057DE" w:rsidRDefault="0092796D" w:rsidP="009A082F">
            <w:pPr>
              <w:shd w:val="clear" w:color="auto" w:fill="FFFFFF"/>
              <w:tabs>
                <w:tab w:val="left" w:pos="1845"/>
              </w:tabs>
              <w:spacing w:before="60" w:after="60"/>
              <w:jc w:val="both"/>
              <w:rPr>
                <w:sz w:val="26"/>
                <w:szCs w:val="26"/>
                <w:shd w:val="clear" w:color="auto" w:fill="FFFFFF"/>
              </w:rPr>
            </w:pPr>
            <w:r w:rsidRPr="00D057DE">
              <w:rPr>
                <w:sz w:val="26"/>
                <w:szCs w:val="26"/>
                <w:shd w:val="clear" w:color="auto" w:fill="FFFFFF"/>
              </w:rPr>
              <w:lastRenderedPageBreak/>
              <w:t>2. Danh mục ngành, nghề đầu tư kinh doanh có điều kiện được quy định tại Phụ lục IV của Luật này.</w:t>
            </w:r>
          </w:p>
          <w:p w14:paraId="7AEE0D9D" w14:textId="5BF4D770" w:rsidR="0092796D" w:rsidRPr="00D057DE" w:rsidRDefault="008B122F" w:rsidP="00C91616">
            <w:pPr>
              <w:shd w:val="clear" w:color="auto" w:fill="FFFFFF"/>
              <w:tabs>
                <w:tab w:val="left" w:pos="1845"/>
              </w:tabs>
              <w:spacing w:before="60" w:after="60"/>
              <w:jc w:val="both"/>
              <w:rPr>
                <w:b/>
                <w:bCs/>
                <w:sz w:val="26"/>
                <w:szCs w:val="26"/>
              </w:rPr>
            </w:pPr>
            <w:r w:rsidRPr="00D057DE">
              <w:rPr>
                <w:sz w:val="26"/>
                <w:szCs w:val="26"/>
                <w:shd w:val="clear" w:color="auto" w:fill="FFFFFF"/>
              </w:rPr>
              <w:t>-</w:t>
            </w:r>
            <w:r w:rsidR="0092796D" w:rsidRPr="00D057DE">
              <w:rPr>
                <w:sz w:val="26"/>
                <w:szCs w:val="26"/>
                <w:shd w:val="clear" w:color="auto" w:fill="FFFFFF"/>
              </w:rPr>
              <w:t xml:space="preserve"> </w:t>
            </w:r>
            <w:bookmarkStart w:id="31" w:name="chuong_pl_4"/>
            <w:r w:rsidR="0092796D" w:rsidRPr="00D057DE">
              <w:rPr>
                <w:sz w:val="26"/>
                <w:szCs w:val="26"/>
                <w:shd w:val="clear" w:color="auto" w:fill="FFFFFF"/>
              </w:rPr>
              <w:t xml:space="preserve">Phụ lục IV </w:t>
            </w:r>
            <w:r w:rsidR="00C91616">
              <w:rPr>
                <w:sz w:val="26"/>
                <w:szCs w:val="26"/>
                <w:shd w:val="clear" w:color="auto" w:fill="FFFFFF"/>
              </w:rPr>
              <w:t xml:space="preserve">Danh mục ngành nghề đầu tư kinh doanh có điều kiện </w:t>
            </w:r>
            <w:bookmarkEnd w:id="31"/>
            <w:r w:rsidR="0092796D" w:rsidRPr="00D057DE">
              <w:rPr>
                <w:sz w:val="26"/>
                <w:szCs w:val="26"/>
                <w:shd w:val="clear" w:color="auto" w:fill="FFFFFF"/>
              </w:rPr>
              <w:t>(78. Kinh doanh dịch vụ thẩm tra an toàn giao thông)</w:t>
            </w:r>
            <w:r w:rsidR="0092796D" w:rsidRPr="00D057DE">
              <w:rPr>
                <w:b/>
                <w:bCs/>
                <w:sz w:val="26"/>
                <w:szCs w:val="26"/>
              </w:rPr>
              <w:t xml:space="preserve"> </w:t>
            </w:r>
          </w:p>
        </w:tc>
        <w:tc>
          <w:tcPr>
            <w:tcW w:w="1134" w:type="dxa"/>
          </w:tcPr>
          <w:p w14:paraId="198D469C" w14:textId="77777777" w:rsidR="0092796D" w:rsidRPr="00D057DE" w:rsidRDefault="0092796D" w:rsidP="009A082F">
            <w:pPr>
              <w:rPr>
                <w:sz w:val="26"/>
                <w:szCs w:val="26"/>
              </w:rPr>
            </w:pPr>
            <w:r w:rsidRPr="00D057DE">
              <w:rPr>
                <w:sz w:val="26"/>
                <w:szCs w:val="26"/>
              </w:rPr>
              <w:lastRenderedPageBreak/>
              <w:t>Phù hợp</w:t>
            </w:r>
          </w:p>
        </w:tc>
      </w:tr>
      <w:tr w:rsidR="0092796D" w:rsidRPr="00D057DE" w14:paraId="28360401" w14:textId="77777777" w:rsidTr="00292E92">
        <w:trPr>
          <w:jc w:val="center"/>
        </w:trPr>
        <w:tc>
          <w:tcPr>
            <w:tcW w:w="704" w:type="dxa"/>
          </w:tcPr>
          <w:p w14:paraId="6A0D2E79" w14:textId="77777777" w:rsidR="0092796D" w:rsidRPr="00D057DE" w:rsidRDefault="0092796D" w:rsidP="009A082F">
            <w:pPr>
              <w:rPr>
                <w:sz w:val="26"/>
                <w:szCs w:val="26"/>
              </w:rPr>
            </w:pPr>
          </w:p>
        </w:tc>
        <w:tc>
          <w:tcPr>
            <w:tcW w:w="1418" w:type="dxa"/>
          </w:tcPr>
          <w:p w14:paraId="16BCC608" w14:textId="77777777" w:rsidR="0092796D" w:rsidRPr="00D057DE" w:rsidRDefault="0092796D" w:rsidP="009A082F">
            <w:pPr>
              <w:jc w:val="both"/>
              <w:rPr>
                <w:sz w:val="26"/>
                <w:szCs w:val="26"/>
              </w:rPr>
            </w:pPr>
            <w:r w:rsidRPr="00D057DE">
              <w:rPr>
                <w:sz w:val="26"/>
                <w:szCs w:val="26"/>
              </w:rPr>
              <w:t>Điều 46</w:t>
            </w:r>
          </w:p>
        </w:tc>
        <w:tc>
          <w:tcPr>
            <w:tcW w:w="6444" w:type="dxa"/>
          </w:tcPr>
          <w:p w14:paraId="6305CDDD"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lang w:val="vi-VN"/>
              </w:rPr>
            </w:pPr>
            <w:bookmarkStart w:id="32" w:name="_Toc175584953"/>
            <w:bookmarkStart w:id="33" w:name="_Toc175752235"/>
            <w:bookmarkStart w:id="34" w:name="_Toc177743331"/>
            <w:r w:rsidRPr="00D057DE">
              <w:rPr>
                <w:rFonts w:ascii="Times New Roman" w:hAnsi="Times New Roman" w:cs="Times New Roman"/>
                <w:color w:val="auto"/>
                <w:sz w:val="26"/>
                <w:szCs w:val="26"/>
                <w:lang w:val="vi-VN"/>
              </w:rPr>
              <w:t xml:space="preserve">Điều </w:t>
            </w:r>
            <w:r w:rsidRPr="00D057DE">
              <w:rPr>
                <w:rFonts w:ascii="Times New Roman" w:hAnsi="Times New Roman" w:cs="Times New Roman"/>
                <w:color w:val="auto"/>
                <w:sz w:val="26"/>
                <w:szCs w:val="26"/>
              </w:rPr>
              <w:t>46</w:t>
            </w:r>
            <w:r w:rsidRPr="00D057DE">
              <w:rPr>
                <w:rFonts w:ascii="Times New Roman" w:hAnsi="Times New Roman" w:cs="Times New Roman"/>
                <w:color w:val="auto"/>
                <w:sz w:val="26"/>
                <w:szCs w:val="26"/>
                <w:lang w:val="vi-VN"/>
              </w:rPr>
              <w:t>. Điều kiện của cơ sở kinh doanh đào tạo thẩm tra viên antoàn giao thông đường bộ</w:t>
            </w:r>
            <w:bookmarkEnd w:id="32"/>
            <w:bookmarkEnd w:id="33"/>
            <w:bookmarkEnd w:id="34"/>
          </w:p>
          <w:p w14:paraId="70B77086"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1. Là tổ chức được thành lập theo quy định của pháp luật.</w:t>
            </w:r>
          </w:p>
          <w:p w14:paraId="4864AB55"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2. Về cơ sở vật chất</w:t>
            </w:r>
          </w:p>
          <w:p w14:paraId="590DB006"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a) Bảo đảm phòng học có diện tích tối thiểu đạt 1,5 m</w:t>
            </w:r>
            <w:r w:rsidRPr="00D057DE">
              <w:rPr>
                <w:sz w:val="26"/>
                <w:szCs w:val="26"/>
                <w:vertAlign w:val="superscript"/>
              </w:rPr>
              <w:t>2</w:t>
            </w:r>
            <w:r w:rsidRPr="00D057DE">
              <w:rPr>
                <w:sz w:val="26"/>
                <w:szCs w:val="26"/>
              </w:rPr>
              <w:t>/chỗ học, có thiết bị âm thanh, nghe nhìn, gồm: Màn chiếu, máy chiếu, máy vi tính, bộ tăng âm, micro kèm loa;</w:t>
            </w:r>
          </w:p>
          <w:p w14:paraId="7D26AF57"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b) Phương tiện, thiết bị phục vụ giảng dạy và học tập ngoài hiện trường, tối thiểu có: 50 áo phản quang, 01 máy đo độ phản quang của biển báo hoặc sơn kẻ đường.</w:t>
            </w:r>
          </w:p>
          <w:p w14:paraId="5021A2A7"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3. Về đội ngũ giảng viên</w:t>
            </w:r>
          </w:p>
          <w:p w14:paraId="3569B8DC"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 xml:space="preserve">a) Có số giảng viên cơ hữu đảm nhận giảng dạy ít nhất </w:t>
            </w:r>
            <w:r w:rsidRPr="00D057DE">
              <w:rPr>
                <w:sz w:val="26"/>
                <w:szCs w:val="26"/>
              </w:rPr>
              <w:lastRenderedPageBreak/>
              <w:t>40% số lượng chuyên đề của chương trình khung đào tạo thẩm tra viên an toàn giao thông đường bộ;</w:t>
            </w:r>
          </w:p>
          <w:p w14:paraId="33E5A1BF" w14:textId="77777777" w:rsidR="0092796D" w:rsidRPr="00D057DE" w:rsidRDefault="0092796D" w:rsidP="009A082F">
            <w:pPr>
              <w:widowControl w:val="0"/>
              <w:autoSpaceDE w:val="0"/>
              <w:autoSpaceDN w:val="0"/>
              <w:adjustRightInd w:val="0"/>
              <w:spacing w:before="60" w:after="60"/>
              <w:ind w:firstLine="709"/>
              <w:jc w:val="both"/>
              <w:rPr>
                <w:sz w:val="26"/>
                <w:szCs w:val="26"/>
              </w:rPr>
            </w:pPr>
            <w:r w:rsidRPr="00D057DE">
              <w:rPr>
                <w:sz w:val="26"/>
                <w:szCs w:val="26"/>
              </w:rPr>
              <w:t>b) Tiêu chuẩn của giảng viên theo quy định tại khoản 1 Điều 48 của Nghị định này</w:t>
            </w:r>
            <w:r w:rsidRPr="00D057DE">
              <w:rPr>
                <w:b/>
                <w:bCs/>
                <w:sz w:val="26"/>
                <w:szCs w:val="26"/>
              </w:rPr>
              <w:t>.</w:t>
            </w:r>
          </w:p>
          <w:p w14:paraId="0B7ADD5A" w14:textId="77777777" w:rsidR="0092796D" w:rsidRPr="00D057DE" w:rsidRDefault="0092796D" w:rsidP="009A082F">
            <w:pPr>
              <w:spacing w:before="60" w:after="60"/>
              <w:jc w:val="both"/>
              <w:rPr>
                <w:sz w:val="26"/>
                <w:szCs w:val="26"/>
              </w:rPr>
            </w:pPr>
          </w:p>
        </w:tc>
        <w:tc>
          <w:tcPr>
            <w:tcW w:w="5179" w:type="dxa"/>
          </w:tcPr>
          <w:p w14:paraId="038A8BAF" w14:textId="77777777" w:rsidR="0092796D" w:rsidRPr="00D057DE" w:rsidRDefault="0092796D" w:rsidP="009A082F">
            <w:pPr>
              <w:spacing w:before="60" w:after="60"/>
              <w:jc w:val="both"/>
              <w:rPr>
                <w:sz w:val="26"/>
                <w:szCs w:val="26"/>
              </w:rPr>
            </w:pPr>
          </w:p>
          <w:p w14:paraId="751D5EB6" w14:textId="77777777" w:rsidR="0092796D" w:rsidRPr="00D057DE" w:rsidRDefault="0092796D" w:rsidP="009A082F">
            <w:pPr>
              <w:shd w:val="clear" w:color="auto" w:fill="FFFFFF"/>
              <w:tabs>
                <w:tab w:val="left" w:pos="1845"/>
              </w:tabs>
              <w:spacing w:before="60" w:after="60"/>
              <w:jc w:val="both"/>
              <w:rPr>
                <w:b/>
                <w:bCs/>
                <w:sz w:val="26"/>
                <w:szCs w:val="26"/>
              </w:rPr>
            </w:pPr>
            <w:r w:rsidRPr="00D057DE">
              <w:rPr>
                <w:b/>
                <w:bCs/>
                <w:sz w:val="26"/>
                <w:szCs w:val="26"/>
              </w:rPr>
              <w:t>- Luật Đường bộ năm 2024: khoản 6, khoản 7 Điều 29</w:t>
            </w:r>
          </w:p>
          <w:p w14:paraId="02C7576B" w14:textId="77777777" w:rsidR="0092796D" w:rsidRPr="00D057DE" w:rsidRDefault="0092796D" w:rsidP="009A082F">
            <w:pPr>
              <w:shd w:val="clear" w:color="auto" w:fill="FFFFFF"/>
              <w:tabs>
                <w:tab w:val="left" w:pos="1845"/>
              </w:tabs>
              <w:spacing w:before="60" w:after="60"/>
              <w:jc w:val="both"/>
              <w:rPr>
                <w:sz w:val="26"/>
                <w:szCs w:val="26"/>
                <w:shd w:val="clear" w:color="auto" w:fill="FFFFFF"/>
              </w:rPr>
            </w:pPr>
            <w:r w:rsidRPr="00D057DE">
              <w:rPr>
                <w:bCs/>
                <w:sz w:val="26"/>
                <w:szCs w:val="26"/>
                <w:shd w:val="clear" w:color="auto" w:fill="FFFFFF"/>
              </w:rPr>
              <w:t>Điều 29. Thẩm tra, thẩm định an toàn giao thông đường bộ</w:t>
            </w:r>
          </w:p>
          <w:p w14:paraId="34715B8B" w14:textId="77777777" w:rsidR="0092796D" w:rsidRPr="00D057DE" w:rsidRDefault="0092796D" w:rsidP="009A082F">
            <w:pPr>
              <w:shd w:val="clear" w:color="auto" w:fill="FFFFFF"/>
              <w:tabs>
                <w:tab w:val="left" w:pos="1845"/>
              </w:tabs>
              <w:spacing w:before="60" w:after="60"/>
              <w:jc w:val="both"/>
              <w:rPr>
                <w:sz w:val="26"/>
                <w:szCs w:val="26"/>
                <w:shd w:val="clear" w:color="auto" w:fill="FFFFFF"/>
              </w:rPr>
            </w:pPr>
            <w:r w:rsidRPr="00D057DE">
              <w:rPr>
                <w:sz w:val="26"/>
                <w:szCs w:val="26"/>
                <w:shd w:val="clear" w:color="auto" w:fill="FFFFFF"/>
              </w:rPr>
              <w:t>6. Thẩm tra viên thực hiện việc thẩm tra an toàn giao thông phải được đào tạo. Việc đào tạo thẩm tra viên an toàn giao thông do cơ sở đào tạo thẩm tra viên an toàn giao thông có đủ năng lực, điều kiện thực hiện.</w:t>
            </w:r>
          </w:p>
          <w:p w14:paraId="7BD1BBC3" w14:textId="77777777" w:rsidR="0092796D" w:rsidRPr="00D057DE" w:rsidRDefault="0092796D" w:rsidP="009A082F">
            <w:pPr>
              <w:shd w:val="clear" w:color="auto" w:fill="FFFFFF"/>
              <w:tabs>
                <w:tab w:val="left" w:pos="1845"/>
              </w:tabs>
              <w:spacing w:before="60" w:after="60"/>
              <w:jc w:val="both"/>
              <w:rPr>
                <w:b/>
                <w:bCs/>
                <w:sz w:val="26"/>
                <w:szCs w:val="26"/>
              </w:rPr>
            </w:pPr>
            <w:r w:rsidRPr="00D057DE">
              <w:rPr>
                <w:sz w:val="26"/>
                <w:szCs w:val="26"/>
                <w:shd w:val="clear" w:color="auto" w:fill="FFFFFF"/>
              </w:rPr>
              <w:t>7. Chính phủ quy định chi tiết Điều này.</w:t>
            </w:r>
          </w:p>
          <w:p w14:paraId="381D17A2" w14:textId="77777777" w:rsidR="0092796D" w:rsidRPr="00D057DE" w:rsidRDefault="0092796D" w:rsidP="009A082F">
            <w:pPr>
              <w:shd w:val="clear" w:color="auto" w:fill="FFFFFF"/>
              <w:tabs>
                <w:tab w:val="left" w:pos="1845"/>
              </w:tabs>
              <w:spacing w:before="60" w:after="60"/>
              <w:jc w:val="both"/>
              <w:rPr>
                <w:b/>
                <w:bCs/>
                <w:sz w:val="26"/>
                <w:szCs w:val="26"/>
              </w:rPr>
            </w:pPr>
          </w:p>
          <w:p w14:paraId="4F207BFD" w14:textId="77777777" w:rsidR="0092796D" w:rsidRPr="00D057DE" w:rsidRDefault="0092796D" w:rsidP="009A082F">
            <w:pPr>
              <w:shd w:val="clear" w:color="auto" w:fill="FFFFFF"/>
              <w:tabs>
                <w:tab w:val="left" w:pos="1845"/>
              </w:tabs>
              <w:spacing w:before="60" w:after="60"/>
              <w:jc w:val="both"/>
              <w:rPr>
                <w:b/>
                <w:bCs/>
                <w:sz w:val="26"/>
                <w:szCs w:val="26"/>
              </w:rPr>
            </w:pPr>
            <w:r w:rsidRPr="00D057DE">
              <w:rPr>
                <w:b/>
                <w:bCs/>
                <w:sz w:val="26"/>
                <w:szCs w:val="26"/>
              </w:rPr>
              <w:lastRenderedPageBreak/>
              <w:t>- Luật Đầu tư năm 2020 (Điều 7, Phụ lục IV)</w:t>
            </w:r>
          </w:p>
          <w:p w14:paraId="2C418675" w14:textId="0E9CFD5D" w:rsidR="0092796D" w:rsidRPr="00D057DE" w:rsidRDefault="008B122F" w:rsidP="009A082F">
            <w:pPr>
              <w:shd w:val="clear" w:color="auto" w:fill="FFFFFF"/>
              <w:tabs>
                <w:tab w:val="left" w:pos="1845"/>
              </w:tabs>
              <w:spacing w:before="60" w:after="60"/>
              <w:jc w:val="both"/>
              <w:rPr>
                <w:bCs/>
                <w:sz w:val="26"/>
                <w:szCs w:val="26"/>
                <w:shd w:val="clear" w:color="auto" w:fill="FFFFFF"/>
              </w:rPr>
            </w:pPr>
            <w:r w:rsidRPr="00D057DE">
              <w:rPr>
                <w:bCs/>
                <w:sz w:val="26"/>
                <w:szCs w:val="26"/>
                <w:shd w:val="clear" w:color="auto" w:fill="FFFFFF"/>
              </w:rPr>
              <w:t>-</w:t>
            </w:r>
            <w:r w:rsidR="0092796D" w:rsidRPr="00D057DE">
              <w:rPr>
                <w:bCs/>
                <w:sz w:val="26"/>
                <w:szCs w:val="26"/>
                <w:shd w:val="clear" w:color="auto" w:fill="FFFFFF"/>
              </w:rPr>
              <w:t xml:space="preserve"> Điều 7. Ngành, nghề đầu tư kinh doanh có điều kiện</w:t>
            </w:r>
          </w:p>
          <w:p w14:paraId="68CFFF68" w14:textId="77777777" w:rsidR="0092796D" w:rsidRPr="00D057DE" w:rsidRDefault="0092796D" w:rsidP="009A082F">
            <w:pPr>
              <w:shd w:val="clear" w:color="auto" w:fill="FFFFFF"/>
              <w:tabs>
                <w:tab w:val="left" w:pos="1845"/>
              </w:tabs>
              <w:spacing w:before="60" w:after="60"/>
              <w:jc w:val="both"/>
              <w:rPr>
                <w:sz w:val="26"/>
                <w:szCs w:val="26"/>
                <w:shd w:val="clear" w:color="auto" w:fill="FFFFFF"/>
              </w:rPr>
            </w:pPr>
            <w:r w:rsidRPr="00D057DE">
              <w:rPr>
                <w:sz w:val="26"/>
                <w:szCs w:val="26"/>
                <w:shd w:val="clear" w:color="auto" w:fill="FFFFFF"/>
              </w:rPr>
              <w:t>2. Danh mục ngành, nghề đầu tư kinh doanh có điều kiện được quy định tại Phụ lục IV của Luật này.</w:t>
            </w:r>
          </w:p>
          <w:p w14:paraId="0E862EDF" w14:textId="0D26BF50" w:rsidR="0092796D" w:rsidRPr="00D057DE" w:rsidRDefault="008B122F" w:rsidP="00770296">
            <w:pPr>
              <w:shd w:val="clear" w:color="auto" w:fill="FFFFFF"/>
              <w:tabs>
                <w:tab w:val="left" w:pos="1845"/>
              </w:tabs>
              <w:spacing w:before="60" w:after="60"/>
              <w:jc w:val="both"/>
              <w:rPr>
                <w:bCs/>
                <w:sz w:val="26"/>
                <w:szCs w:val="26"/>
              </w:rPr>
            </w:pPr>
            <w:r w:rsidRPr="00D057DE">
              <w:rPr>
                <w:bCs/>
                <w:sz w:val="26"/>
                <w:szCs w:val="26"/>
              </w:rPr>
              <w:t>-</w:t>
            </w:r>
            <w:r w:rsidR="0092796D" w:rsidRPr="00D057DE">
              <w:rPr>
                <w:bCs/>
                <w:sz w:val="26"/>
                <w:szCs w:val="26"/>
              </w:rPr>
              <w:t xml:space="preserve"> Phụ lục IV DANH MỤC NGÀNH, NGHỀ ĐẦU TƯ KINH DOANH CÓ ĐIỀU KIỆN (76. Kinh doanh dịch vụ đào tạo thẩm tra viên an toàn giao thông)</w:t>
            </w:r>
          </w:p>
          <w:p w14:paraId="4CC0DEAD" w14:textId="77777777" w:rsidR="0092796D" w:rsidRPr="00D057DE" w:rsidRDefault="0092796D" w:rsidP="00770296">
            <w:pPr>
              <w:shd w:val="clear" w:color="auto" w:fill="FFFFFF"/>
              <w:tabs>
                <w:tab w:val="left" w:pos="1845"/>
              </w:tabs>
              <w:spacing w:before="60" w:after="60"/>
              <w:jc w:val="both"/>
              <w:rPr>
                <w:b/>
                <w:bCs/>
                <w:sz w:val="26"/>
                <w:szCs w:val="26"/>
              </w:rPr>
            </w:pPr>
          </w:p>
          <w:p w14:paraId="1E2B7F7F" w14:textId="77777777" w:rsidR="0092796D" w:rsidRPr="00D057DE" w:rsidRDefault="0092796D" w:rsidP="009A082F">
            <w:pPr>
              <w:spacing w:before="60" w:after="60"/>
              <w:jc w:val="both"/>
              <w:rPr>
                <w:sz w:val="26"/>
                <w:szCs w:val="26"/>
              </w:rPr>
            </w:pPr>
          </w:p>
          <w:p w14:paraId="05C6ED27" w14:textId="77777777" w:rsidR="0092796D" w:rsidRPr="00D057DE" w:rsidRDefault="0092796D" w:rsidP="009A082F">
            <w:pPr>
              <w:spacing w:before="60" w:after="60"/>
              <w:jc w:val="both"/>
              <w:rPr>
                <w:sz w:val="26"/>
                <w:szCs w:val="26"/>
              </w:rPr>
            </w:pPr>
          </w:p>
          <w:p w14:paraId="3B84A59E" w14:textId="77777777" w:rsidR="0092796D" w:rsidRPr="00D057DE" w:rsidRDefault="0092796D" w:rsidP="009A082F">
            <w:pPr>
              <w:shd w:val="clear" w:color="auto" w:fill="FFFFFF"/>
              <w:tabs>
                <w:tab w:val="left" w:pos="1845"/>
              </w:tabs>
              <w:spacing w:before="60" w:after="60"/>
              <w:jc w:val="both"/>
              <w:rPr>
                <w:b/>
                <w:bCs/>
                <w:sz w:val="26"/>
                <w:szCs w:val="26"/>
              </w:rPr>
            </w:pPr>
          </w:p>
        </w:tc>
        <w:tc>
          <w:tcPr>
            <w:tcW w:w="1134" w:type="dxa"/>
          </w:tcPr>
          <w:p w14:paraId="6AD27DEE" w14:textId="77777777" w:rsidR="0092796D" w:rsidRPr="00D057DE" w:rsidRDefault="0092796D" w:rsidP="009A082F">
            <w:pPr>
              <w:rPr>
                <w:sz w:val="26"/>
                <w:szCs w:val="26"/>
              </w:rPr>
            </w:pPr>
            <w:r w:rsidRPr="00D057DE">
              <w:rPr>
                <w:sz w:val="26"/>
                <w:szCs w:val="26"/>
              </w:rPr>
              <w:lastRenderedPageBreak/>
              <w:t>Phù hợp</w:t>
            </w:r>
          </w:p>
        </w:tc>
      </w:tr>
      <w:tr w:rsidR="0092796D" w:rsidRPr="00D057DE" w14:paraId="2251BC58" w14:textId="77777777" w:rsidTr="00292E92">
        <w:trPr>
          <w:jc w:val="center"/>
        </w:trPr>
        <w:tc>
          <w:tcPr>
            <w:tcW w:w="704" w:type="dxa"/>
          </w:tcPr>
          <w:p w14:paraId="3B446D9C" w14:textId="77777777" w:rsidR="0092796D" w:rsidRPr="00D057DE" w:rsidRDefault="0092796D" w:rsidP="009A082F">
            <w:pPr>
              <w:rPr>
                <w:sz w:val="26"/>
                <w:szCs w:val="26"/>
              </w:rPr>
            </w:pPr>
          </w:p>
        </w:tc>
        <w:tc>
          <w:tcPr>
            <w:tcW w:w="1418" w:type="dxa"/>
          </w:tcPr>
          <w:p w14:paraId="4B2DCBF1" w14:textId="77777777" w:rsidR="0092796D" w:rsidRPr="00D057DE" w:rsidRDefault="0092796D" w:rsidP="009A082F">
            <w:pPr>
              <w:jc w:val="both"/>
              <w:rPr>
                <w:sz w:val="26"/>
                <w:szCs w:val="26"/>
              </w:rPr>
            </w:pPr>
            <w:r w:rsidRPr="00D057DE">
              <w:rPr>
                <w:sz w:val="26"/>
                <w:szCs w:val="26"/>
              </w:rPr>
              <w:t>Điều 58</w:t>
            </w:r>
          </w:p>
        </w:tc>
        <w:tc>
          <w:tcPr>
            <w:tcW w:w="6444" w:type="dxa"/>
          </w:tcPr>
          <w:p w14:paraId="36F5C753"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35" w:name="_Toc177743343"/>
            <w:r w:rsidRPr="00D057DE">
              <w:rPr>
                <w:rFonts w:ascii="Times New Roman" w:hAnsi="Times New Roman" w:cs="Times New Roman"/>
                <w:color w:val="auto"/>
                <w:sz w:val="26"/>
                <w:szCs w:val="26"/>
              </w:rPr>
              <w:t>Điều 58. Điều chỉnh dự án đầu tư theo phương thức đối tác công tư để mở rộng, nâng cấp đường cao tốc</w:t>
            </w:r>
            <w:bookmarkEnd w:id="35"/>
          </w:p>
          <w:p w14:paraId="0DEC8EC7" w14:textId="77777777" w:rsidR="0092796D" w:rsidRPr="00D057DE" w:rsidRDefault="0092796D" w:rsidP="009A082F">
            <w:pPr>
              <w:keepNext/>
              <w:keepLines/>
              <w:spacing w:before="60" w:after="60"/>
              <w:ind w:firstLine="720"/>
              <w:jc w:val="both"/>
              <w:rPr>
                <w:sz w:val="26"/>
                <w:szCs w:val="26"/>
              </w:rPr>
            </w:pPr>
            <w:r w:rsidRPr="00D057DE">
              <w:rPr>
                <w:sz w:val="26"/>
                <w:szCs w:val="26"/>
              </w:rPr>
              <w:t xml:space="preserve">1. Lập báo cáo nghiên cứu tiền khả thi điều chỉnh, báo cáo nghiên cứu khả thi điều chỉnh, thiết kế xây dựng sau thiết kế cơ sở nâng cấp, mở rộng đường cao tốc: </w:t>
            </w:r>
          </w:p>
          <w:p w14:paraId="472E10AE" w14:textId="77777777" w:rsidR="0092796D" w:rsidRPr="00D057DE" w:rsidRDefault="0092796D" w:rsidP="009A082F">
            <w:pPr>
              <w:spacing w:before="60" w:after="60"/>
              <w:ind w:firstLine="720"/>
              <w:jc w:val="both"/>
              <w:rPr>
                <w:sz w:val="26"/>
                <w:szCs w:val="26"/>
              </w:rPr>
            </w:pPr>
            <w:r w:rsidRPr="00D057DE">
              <w:rPr>
                <w:sz w:val="26"/>
                <w:szCs w:val="26"/>
              </w:rPr>
              <w:t xml:space="preserve">a) Nhà đầu tư tổ chức lập báo cáo nghiên cứu tiền khả thi điều chỉnh, báo cáo nghiên cứu khả thi điều chỉnh theo Luật Đầu tư theo phương thức đối tác công tư, trình cơ quan có thẩm quyền. Việc trình, thẩm định, điều chỉnh chủ trương đầu tư, điều chỉnh dự án thực hiện theo pháp luật về đầu tư theo phương thức đối tác công tư. </w:t>
            </w:r>
          </w:p>
          <w:p w14:paraId="4D42B961" w14:textId="77777777" w:rsidR="0092796D" w:rsidRPr="00D057DE" w:rsidRDefault="0092796D" w:rsidP="009A082F">
            <w:pPr>
              <w:spacing w:before="60" w:after="60"/>
              <w:ind w:firstLine="720"/>
              <w:jc w:val="both"/>
              <w:rPr>
                <w:sz w:val="26"/>
                <w:szCs w:val="26"/>
              </w:rPr>
            </w:pPr>
            <w:r w:rsidRPr="00D057DE">
              <w:rPr>
                <w:sz w:val="26"/>
                <w:szCs w:val="26"/>
              </w:rPr>
              <w:t xml:space="preserve">b) Nhà đầu tư lập thiết kế xây dựng sau thiết kế cơ sở, dự toán, trình cơ quan chuyên môn về xây dựng để tổ chức thẩm định, trình cơ quan có thẩm quyền phê duyệt. </w:t>
            </w:r>
          </w:p>
          <w:p w14:paraId="13CE93BC" w14:textId="77777777" w:rsidR="0092796D" w:rsidRPr="00D057DE" w:rsidRDefault="0092796D" w:rsidP="009A082F">
            <w:pPr>
              <w:keepNext/>
              <w:keepLines/>
              <w:spacing w:before="60" w:after="60"/>
              <w:ind w:firstLine="720"/>
              <w:jc w:val="both"/>
              <w:rPr>
                <w:sz w:val="26"/>
                <w:szCs w:val="26"/>
              </w:rPr>
            </w:pPr>
            <w:r w:rsidRPr="00D057DE">
              <w:rPr>
                <w:sz w:val="26"/>
                <w:szCs w:val="26"/>
              </w:rPr>
              <w:lastRenderedPageBreak/>
              <w:t>2. Xác định yêu cầu năng lực, kinh nghiệm, kỹ thuật của nhà đầu tư để thực hiện bổ sung để mở rộng, nâng cấp đường cao tốc:</w:t>
            </w:r>
          </w:p>
          <w:p w14:paraId="7706506F" w14:textId="77777777" w:rsidR="0092796D" w:rsidRPr="00D057DE" w:rsidRDefault="0092796D" w:rsidP="009A082F">
            <w:pPr>
              <w:spacing w:before="60" w:after="60"/>
              <w:ind w:firstLine="720"/>
              <w:jc w:val="both"/>
              <w:rPr>
                <w:sz w:val="26"/>
                <w:szCs w:val="26"/>
              </w:rPr>
            </w:pPr>
            <w:r w:rsidRPr="00D057DE">
              <w:rPr>
                <w:sz w:val="26"/>
                <w:szCs w:val="26"/>
              </w:rPr>
              <w:t xml:space="preserve">a) Cơ quan có thẩm quyền tổ chức xác định yêu cầu bổ sung về năng lực, kinh nghiệm, kỹ thuật để thực hiện mở rộng, nâng cấp đường cao tốc. Các yêu cầu bổ sung về năng lực, kinh nghiệm, kỹ thuật thực hiện theo quy định tương ứng về lập hồ sơ mời thầu theo quy định tại khoản 1, 2 Điều 50 Nghị định số 35/2021/NĐ-CP ngày 29 tháng 3 năm 2021 của Chính phủ quy định chi tiết và hướng dẫn thi hành Luật Đầu tư theo phương thức đối tác công tư. </w:t>
            </w:r>
          </w:p>
          <w:p w14:paraId="4848BAEB" w14:textId="77777777" w:rsidR="0092796D" w:rsidRPr="00D057DE" w:rsidRDefault="0092796D" w:rsidP="009A082F">
            <w:pPr>
              <w:spacing w:before="60" w:after="60"/>
              <w:ind w:firstLine="720"/>
              <w:jc w:val="both"/>
              <w:rPr>
                <w:sz w:val="26"/>
                <w:szCs w:val="26"/>
              </w:rPr>
            </w:pPr>
            <w:r w:rsidRPr="00D057DE">
              <w:rPr>
                <w:sz w:val="26"/>
                <w:szCs w:val="26"/>
              </w:rPr>
              <w:t xml:space="preserve">b) Phương pháp đánh giá các yêu cầu bổ sung theo phương pháp đạt hoặc không đạt đối với từng yêu cầu trong hồ sơ chứng minh năng lực, kinh nghiệm, kỹ thuật của nhà đầu tư. </w:t>
            </w:r>
          </w:p>
          <w:p w14:paraId="2937A84F" w14:textId="77777777" w:rsidR="0092796D" w:rsidRPr="00D057DE" w:rsidRDefault="0092796D" w:rsidP="009A082F">
            <w:pPr>
              <w:keepNext/>
              <w:keepLines/>
              <w:spacing w:before="60" w:after="60"/>
              <w:ind w:firstLine="720"/>
              <w:jc w:val="both"/>
              <w:rPr>
                <w:sz w:val="26"/>
                <w:szCs w:val="26"/>
              </w:rPr>
            </w:pPr>
            <w:r w:rsidRPr="00D057DE">
              <w:rPr>
                <w:sz w:val="26"/>
                <w:szCs w:val="26"/>
              </w:rPr>
              <w:t>3. Nhà đầu tư có trách nhiệm nộp hồ sơ chứng minh bổ sung về năng lực, kinh nghiệm, kỹ thuật để thực hiện mở rộng, nâng cấp đường cao tốc trong thời gian tối đa là 90 ngày, kể từ ngày nhận được yêu cầu của cơ quan có thẩm quyền; trình bày phương án triển khai thực hiện dự án trong đó tiết kiệm tối thiểu 5% giá trị dự toán được cơ quan có thẩm quyền phê duyệt theo điểm b khoản 1 Điều này.</w:t>
            </w:r>
          </w:p>
          <w:p w14:paraId="5740977E" w14:textId="77777777" w:rsidR="0092796D" w:rsidRPr="00D057DE" w:rsidRDefault="0092796D" w:rsidP="009A082F">
            <w:pPr>
              <w:spacing w:before="60" w:after="60"/>
              <w:ind w:firstLine="720"/>
              <w:jc w:val="both"/>
              <w:rPr>
                <w:sz w:val="26"/>
                <w:szCs w:val="26"/>
              </w:rPr>
            </w:pPr>
            <w:r w:rsidRPr="00D057DE">
              <w:rPr>
                <w:sz w:val="26"/>
                <w:szCs w:val="26"/>
              </w:rPr>
              <w:t>4. Cơ quan có thẩm quyền tổ chức đánh giá yêu cầu bổ sung về năng lực, kinh nghiệm, kỹ thuật để thực hiện mở rộng, nâng cấp theo quy định tương ứng về đánh giá hồ sơ dự thầu tại Điều 53, 54, 56, 57 Nghị định số 35/2021/NĐ-CP. Căn cứ kết quả đánh giá năng lực, kinh nghiệm, kỹ thuật của nhà đầu tư, cơ quan có thẩm quyền quyết định:</w:t>
            </w:r>
          </w:p>
          <w:p w14:paraId="6400B0D6" w14:textId="77777777" w:rsidR="0092796D" w:rsidRPr="00D057DE" w:rsidRDefault="0092796D" w:rsidP="009A082F">
            <w:pPr>
              <w:spacing w:before="60" w:after="60"/>
              <w:ind w:firstLine="720"/>
              <w:jc w:val="both"/>
              <w:rPr>
                <w:sz w:val="26"/>
                <w:szCs w:val="26"/>
              </w:rPr>
            </w:pPr>
            <w:r w:rsidRPr="00D057DE">
              <w:rPr>
                <w:sz w:val="26"/>
                <w:szCs w:val="26"/>
              </w:rPr>
              <w:t xml:space="preserve">a) Trường hợp nhà đầu tư được đánh giá đạt toàn bộ yêu cầu, cơ quan ký kết hợp đồng tổ chức đàm phán, ký kết </w:t>
            </w:r>
            <w:r w:rsidRPr="00D057DE">
              <w:rPr>
                <w:sz w:val="26"/>
                <w:szCs w:val="26"/>
              </w:rPr>
              <w:lastRenderedPageBreak/>
              <w:t xml:space="preserve">phụ lục hợp đồng theo khoản 5 Điều này và quy định pháp luật về đầu tư theo phương thức đối tác công tư. </w:t>
            </w:r>
          </w:p>
          <w:p w14:paraId="098CE972" w14:textId="77777777" w:rsidR="0092796D" w:rsidRPr="00D057DE" w:rsidRDefault="0092796D" w:rsidP="009A082F">
            <w:pPr>
              <w:spacing w:before="60" w:after="60"/>
              <w:ind w:firstLine="720"/>
              <w:jc w:val="both"/>
              <w:rPr>
                <w:sz w:val="26"/>
                <w:szCs w:val="26"/>
              </w:rPr>
            </w:pPr>
            <w:r w:rsidRPr="00D057DE">
              <w:rPr>
                <w:sz w:val="26"/>
                <w:szCs w:val="26"/>
              </w:rPr>
              <w:t xml:space="preserve">đ) Trường hợp nhà đầu tư được đánh giá không đạt yêu cầu, cơ quan ký kết hợp đồng đàm phán với nhà đầu tư các phương án theo điểm b khoản 2 Điều 48 Luật Đường bộ. Nhà đầu tư đề xuất dự án chịu rủi ro về chi phí thực hiện tại Điều 59, khoản 2 Điều 60 Nghị định này.  </w:t>
            </w:r>
          </w:p>
          <w:p w14:paraId="7DE47CDF" w14:textId="77777777" w:rsidR="0092796D" w:rsidRPr="00D057DE" w:rsidRDefault="0092796D" w:rsidP="009A082F">
            <w:pPr>
              <w:spacing w:before="60" w:after="60"/>
              <w:ind w:firstLine="709"/>
              <w:jc w:val="both"/>
              <w:rPr>
                <w:sz w:val="26"/>
                <w:szCs w:val="26"/>
              </w:rPr>
            </w:pPr>
            <w:r w:rsidRPr="00D057DE">
              <w:rPr>
                <w:sz w:val="26"/>
                <w:szCs w:val="26"/>
              </w:rPr>
              <w:t>5. Ký kết phụ lục hợp đồng dự án</w:t>
            </w:r>
          </w:p>
          <w:p w14:paraId="41977BA3" w14:textId="77777777" w:rsidR="0092796D" w:rsidRPr="00D057DE" w:rsidRDefault="0092796D" w:rsidP="009A082F">
            <w:pPr>
              <w:spacing w:before="60" w:after="60"/>
              <w:ind w:firstLine="709"/>
              <w:jc w:val="both"/>
              <w:rPr>
                <w:sz w:val="26"/>
                <w:szCs w:val="26"/>
              </w:rPr>
            </w:pPr>
            <w:r w:rsidRPr="00D057DE">
              <w:rPr>
                <w:sz w:val="26"/>
                <w:szCs w:val="26"/>
              </w:rPr>
              <w:t>a) Cơ quan ký kết hợp đồng và nhà đầu tư, doanh nghiệp dự án đàm phán các nội dung hợp đồng sửa đổi bao gồm giá, phí sản phẩm, dịch vụ công; thời hạn hợp đồng; các nội dung khác của hợp đồng trong trường hợp cần thiết để thực hiện mở rộng, nâng cấp.</w:t>
            </w:r>
          </w:p>
          <w:p w14:paraId="6B6EE32B" w14:textId="77777777" w:rsidR="0092796D" w:rsidRPr="00D057DE" w:rsidRDefault="0092796D" w:rsidP="009A082F">
            <w:pPr>
              <w:spacing w:before="60" w:after="60"/>
              <w:ind w:firstLine="709"/>
              <w:jc w:val="both"/>
              <w:rPr>
                <w:sz w:val="26"/>
                <w:szCs w:val="26"/>
              </w:rPr>
            </w:pPr>
            <w:r w:rsidRPr="00D057DE">
              <w:rPr>
                <w:sz w:val="26"/>
                <w:szCs w:val="26"/>
              </w:rPr>
              <w:t xml:space="preserve">b) Phương án tài chính các hạng mục mở rộng, nâng cấp được tính toán theo pháp luật tại thời điểm ký kết hợp đồng sửa đổi và cập nhật vào phương án tài chính của dự án. </w:t>
            </w:r>
            <w:bookmarkStart w:id="36" w:name="_3mzq4wv" w:colFirst="0" w:colLast="0"/>
            <w:bookmarkEnd w:id="36"/>
          </w:p>
          <w:p w14:paraId="180DE95A" w14:textId="77777777" w:rsidR="0092796D" w:rsidRPr="00D057DE" w:rsidRDefault="0092796D" w:rsidP="009A082F">
            <w:pPr>
              <w:spacing w:before="60" w:after="60"/>
              <w:jc w:val="both"/>
              <w:rPr>
                <w:sz w:val="26"/>
                <w:szCs w:val="26"/>
              </w:rPr>
            </w:pPr>
          </w:p>
        </w:tc>
        <w:tc>
          <w:tcPr>
            <w:tcW w:w="5179" w:type="dxa"/>
          </w:tcPr>
          <w:p w14:paraId="68BDD791" w14:textId="77777777" w:rsidR="0092796D" w:rsidRPr="00D057DE" w:rsidRDefault="0092796D" w:rsidP="009A082F">
            <w:pPr>
              <w:tabs>
                <w:tab w:val="left" w:pos="2422"/>
              </w:tabs>
              <w:spacing w:before="60" w:after="60"/>
              <w:jc w:val="both"/>
              <w:rPr>
                <w:b/>
                <w:sz w:val="26"/>
                <w:szCs w:val="26"/>
              </w:rPr>
            </w:pPr>
            <w:r w:rsidRPr="00D057DE">
              <w:rPr>
                <w:b/>
                <w:sz w:val="26"/>
                <w:szCs w:val="26"/>
              </w:rPr>
              <w:lastRenderedPageBreak/>
              <w:t>- Luật Đường bộ năm 2024 (Điều 48)</w:t>
            </w:r>
          </w:p>
          <w:p w14:paraId="5603C684" w14:textId="77777777" w:rsidR="0092796D" w:rsidRPr="00D057DE" w:rsidRDefault="0092796D" w:rsidP="009A082F">
            <w:pPr>
              <w:tabs>
                <w:tab w:val="left" w:pos="2422"/>
              </w:tabs>
              <w:spacing w:before="60" w:after="60"/>
              <w:jc w:val="both"/>
              <w:rPr>
                <w:bCs/>
                <w:sz w:val="26"/>
                <w:szCs w:val="26"/>
                <w:shd w:val="clear" w:color="auto" w:fill="FFFFFF"/>
              </w:rPr>
            </w:pPr>
            <w:bookmarkStart w:id="37" w:name="dieu_48"/>
            <w:r w:rsidRPr="00D057DE">
              <w:rPr>
                <w:bCs/>
                <w:sz w:val="26"/>
                <w:szCs w:val="26"/>
                <w:shd w:val="clear" w:color="auto" w:fill="FFFFFF"/>
              </w:rPr>
              <w:t>Điều 48. Mở rộng, nâng cấp đường cao tốc hoặc đường bộ đang khai thác nâng cấp thành đường cao tốc</w:t>
            </w:r>
            <w:bookmarkEnd w:id="37"/>
          </w:p>
          <w:p w14:paraId="69E3A4EB"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2. Đối với dự án đã được đầu tư theo phương thức đối tác công tư đang trong giai đoạn thực hiện hợp đồng dự án, cơ quan ký kết hợp đồng thỏa thuận với nhà đầu tư về việc mở rộng, nâng cấp đường cao tốc hoặc đường bộ đang khai thác nâng cấp thành đường cao tốc theo một trong các phương án sau đây:</w:t>
            </w:r>
          </w:p>
          <w:p w14:paraId="5D3ACBF2"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a) Nhà đầu tư đề xuất điều chỉnh dự án đầu tư để mở rộng, nâng cấp;</w:t>
            </w:r>
          </w:p>
          <w:p w14:paraId="33AEF76E"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lastRenderedPageBreak/>
              <w:t>b) Nhà nước tổ chức lập dự án đầu tư mở rộng, nâng cấp theo phương thức đối tác công tư hoặc đầu tư công, trừ trường hợp trùng lặp với dự án đầu tư theo phương thức đối tác công tư đã có quyết định chủ trương đầu tư hoặc quyết định dự án hoặc trùng lặp với dự án đầu tư công đã có quyết định chủ trương đầu tư hoặc đã có quyết định đầu tư theo quy định của pháp luật về đầu tư theo phương thức đối tác công tư, pháp luật về đầu tư công.</w:t>
            </w:r>
          </w:p>
          <w:p w14:paraId="5A56FBBE"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3. Trường hợp thỏa thuận được với nhà đầu tư, cơ quan có thẩm quyền thực hiện thủ tục điều chỉnh chủ trương đầu tư, dự án đầu tư theo quy định của </w:t>
            </w:r>
            <w:bookmarkStart w:id="38" w:name="tvpllink_vyzhhycgyv_2"/>
            <w:r w:rsidRPr="00D057DE">
              <w:rPr>
                <w:sz w:val="26"/>
                <w:szCs w:val="26"/>
              </w:rPr>
              <w:fldChar w:fldCharType="begin"/>
            </w:r>
            <w:r w:rsidRPr="00D057DE">
              <w:rPr>
                <w:sz w:val="26"/>
                <w:szCs w:val="26"/>
              </w:rPr>
              <w:instrText xml:space="preserve"> HYPERLINK "https://thuvienphapluat.vn/van-ban/Dau-tu/Luat-Dau-tu-theo-hinh-thuc-doi-tac-cong-tu-so-64-2020-QH14-374160.aspx" \t "_blank" </w:instrText>
            </w:r>
            <w:r w:rsidRPr="00D057DE">
              <w:rPr>
                <w:sz w:val="26"/>
                <w:szCs w:val="26"/>
              </w:rPr>
              <w:fldChar w:fldCharType="separate"/>
            </w:r>
            <w:r w:rsidRPr="00D057DE">
              <w:rPr>
                <w:rStyle w:val="Hyperlink"/>
                <w:color w:val="auto"/>
                <w:sz w:val="26"/>
                <w:szCs w:val="26"/>
              </w:rPr>
              <w:t>Luật Đầu tư theo phương thức đối tác công tư</w:t>
            </w:r>
            <w:r w:rsidRPr="00D057DE">
              <w:rPr>
                <w:sz w:val="26"/>
                <w:szCs w:val="26"/>
              </w:rPr>
              <w:fldChar w:fldCharType="end"/>
            </w:r>
            <w:bookmarkEnd w:id="38"/>
            <w:r w:rsidRPr="00D057DE">
              <w:rPr>
                <w:sz w:val="26"/>
                <w:szCs w:val="26"/>
              </w:rPr>
              <w:t> và tổ chức đàm phán với nhà đầu tư hiện hữu để điều chỉnh hợp đồng.</w:t>
            </w:r>
          </w:p>
          <w:p w14:paraId="56049E7C"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4. Trường hợp không thỏa thuận được với nhà đầu tư theo quy định tại khoản 2 hoặc khoản 3 Điều này, cơ quan có thẩm quyền thực hiện chấm dứt hợp đồng theo quy định của </w:t>
            </w:r>
            <w:bookmarkStart w:id="39" w:name="tvpllink_vyzhhycgyv_3"/>
            <w:r w:rsidRPr="00D057DE">
              <w:rPr>
                <w:sz w:val="26"/>
                <w:szCs w:val="26"/>
              </w:rPr>
              <w:fldChar w:fldCharType="begin"/>
            </w:r>
            <w:r w:rsidRPr="00D057DE">
              <w:rPr>
                <w:sz w:val="26"/>
                <w:szCs w:val="26"/>
              </w:rPr>
              <w:instrText xml:space="preserve"> HYPERLINK "https://thuvienphapluat.vn/van-ban/Dau-tu/Luat-Dau-tu-theo-hinh-thuc-doi-tac-cong-tu-so-64-2020-QH14-374160.aspx" \t "_blank" </w:instrText>
            </w:r>
            <w:r w:rsidRPr="00D057DE">
              <w:rPr>
                <w:sz w:val="26"/>
                <w:szCs w:val="26"/>
              </w:rPr>
              <w:fldChar w:fldCharType="separate"/>
            </w:r>
            <w:r w:rsidRPr="00D057DE">
              <w:rPr>
                <w:rStyle w:val="Hyperlink"/>
                <w:color w:val="auto"/>
                <w:sz w:val="26"/>
                <w:szCs w:val="26"/>
              </w:rPr>
              <w:t>Luật Đầu tư theo phương thức đối tác công tư</w:t>
            </w:r>
            <w:r w:rsidRPr="00D057DE">
              <w:rPr>
                <w:sz w:val="26"/>
                <w:szCs w:val="26"/>
              </w:rPr>
              <w:fldChar w:fldCharType="end"/>
            </w:r>
            <w:bookmarkEnd w:id="39"/>
            <w:r w:rsidRPr="00D057DE">
              <w:rPr>
                <w:sz w:val="26"/>
                <w:szCs w:val="26"/>
              </w:rPr>
              <w:t> đối với trường hợp chấm dứt hợp đồng vì lợi ích quốc gia, bảo đảm yêu cầu về quốc phòng, an ninh quốc gia.</w:t>
            </w:r>
          </w:p>
          <w:p w14:paraId="0A40DB8F"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5. Chính phủ quy định chi tiết các khoản 2, 3 và 4 Điều này.</w:t>
            </w:r>
          </w:p>
          <w:p w14:paraId="7533AEA0" w14:textId="77777777" w:rsidR="0092796D" w:rsidRPr="00D057DE" w:rsidRDefault="0092796D" w:rsidP="009A082F">
            <w:pPr>
              <w:tabs>
                <w:tab w:val="left" w:pos="2422"/>
              </w:tabs>
              <w:spacing w:before="60" w:after="60"/>
              <w:jc w:val="both"/>
              <w:rPr>
                <w:b/>
                <w:sz w:val="26"/>
                <w:szCs w:val="26"/>
              </w:rPr>
            </w:pPr>
            <w:r w:rsidRPr="00D057DE">
              <w:rPr>
                <w:b/>
                <w:sz w:val="26"/>
                <w:szCs w:val="26"/>
              </w:rPr>
              <w:t>-  Luật Đầu tư theo phương thức đối tác công tư năm 2020: Điều 24</w:t>
            </w:r>
          </w:p>
          <w:p w14:paraId="5ABF1A5F" w14:textId="59963707" w:rsidR="0092796D" w:rsidRPr="00D057DE" w:rsidRDefault="0092796D" w:rsidP="009A082F">
            <w:pPr>
              <w:shd w:val="clear" w:color="auto" w:fill="FFFFFF"/>
              <w:spacing w:before="60" w:after="60"/>
              <w:jc w:val="both"/>
              <w:rPr>
                <w:sz w:val="26"/>
                <w:szCs w:val="26"/>
              </w:rPr>
            </w:pPr>
            <w:bookmarkStart w:id="40" w:name="dieu_24"/>
            <w:r w:rsidRPr="00D057DE">
              <w:rPr>
                <w:sz w:val="26"/>
                <w:szCs w:val="26"/>
              </w:rPr>
              <w:t>Điều 24. Điều chỉnh dự án PPP</w:t>
            </w:r>
            <w:bookmarkEnd w:id="40"/>
          </w:p>
          <w:p w14:paraId="70639E3A" w14:textId="77777777" w:rsidR="0092796D" w:rsidRPr="00D057DE" w:rsidRDefault="0092796D" w:rsidP="009A082F">
            <w:pPr>
              <w:shd w:val="clear" w:color="auto" w:fill="FFFFFF"/>
              <w:spacing w:before="60" w:after="60"/>
              <w:jc w:val="both"/>
              <w:rPr>
                <w:sz w:val="26"/>
                <w:szCs w:val="26"/>
              </w:rPr>
            </w:pPr>
            <w:r w:rsidRPr="00D057DE">
              <w:rPr>
                <w:sz w:val="26"/>
                <w:szCs w:val="26"/>
              </w:rPr>
              <w:lastRenderedPageBreak/>
              <w:t>1. Báo cáo nghiên cứu khả thi được điều chỉnh trong các trường hợp sau đây:</w:t>
            </w:r>
          </w:p>
          <w:p w14:paraId="38BA109B" w14:textId="77777777" w:rsidR="0092796D" w:rsidRPr="00D057DE" w:rsidRDefault="0092796D" w:rsidP="009A082F">
            <w:pPr>
              <w:shd w:val="clear" w:color="auto" w:fill="FFFFFF"/>
              <w:spacing w:before="60" w:after="60"/>
              <w:jc w:val="both"/>
              <w:rPr>
                <w:sz w:val="26"/>
                <w:szCs w:val="26"/>
              </w:rPr>
            </w:pPr>
            <w:r w:rsidRPr="00D057DE">
              <w:rPr>
                <w:sz w:val="26"/>
                <w:szCs w:val="26"/>
              </w:rPr>
              <w:t>a) Dự án bị ảnh hưởng bởi sự kiện bất khả kháng;</w:t>
            </w:r>
          </w:p>
          <w:p w14:paraId="551BD5C3" w14:textId="77777777" w:rsidR="0092796D" w:rsidRPr="00D057DE" w:rsidRDefault="0092796D" w:rsidP="009A082F">
            <w:pPr>
              <w:shd w:val="clear" w:color="auto" w:fill="FFFFFF"/>
              <w:spacing w:before="60" w:after="60"/>
              <w:jc w:val="both"/>
              <w:rPr>
                <w:sz w:val="26"/>
                <w:szCs w:val="26"/>
              </w:rPr>
            </w:pPr>
            <w:r w:rsidRPr="00D057DE">
              <w:rPr>
                <w:sz w:val="26"/>
                <w:szCs w:val="26"/>
              </w:rPr>
              <w:t>b) Xuất hiện các yếu tố mang lại hiệu quả cao hơn về tài chính, kinh tế - xã hội cho dự án;</w:t>
            </w:r>
          </w:p>
          <w:p w14:paraId="27E4704F" w14:textId="77777777" w:rsidR="0092796D" w:rsidRPr="00D057DE" w:rsidRDefault="0092796D" w:rsidP="009A082F">
            <w:pPr>
              <w:shd w:val="clear" w:color="auto" w:fill="FFFFFF"/>
              <w:spacing w:before="60" w:after="60"/>
              <w:jc w:val="both"/>
              <w:rPr>
                <w:sz w:val="26"/>
                <w:szCs w:val="26"/>
              </w:rPr>
            </w:pPr>
            <w:r w:rsidRPr="00D057DE">
              <w:rPr>
                <w:sz w:val="26"/>
                <w:szCs w:val="26"/>
              </w:rPr>
              <w:t>c) Quy hoạch, chính sách, pháp luật có liên quan thay đổi gây ảnh hưởng trực tiếp đến mục tiêu, địa điểm, quy mô của dự án;</w:t>
            </w:r>
          </w:p>
          <w:p w14:paraId="01B551B5" w14:textId="77777777" w:rsidR="0092796D" w:rsidRPr="00D057DE" w:rsidRDefault="0092796D" w:rsidP="009A082F">
            <w:pPr>
              <w:shd w:val="clear" w:color="auto" w:fill="FFFFFF"/>
              <w:spacing w:before="60" w:after="60"/>
              <w:jc w:val="both"/>
              <w:rPr>
                <w:sz w:val="26"/>
                <w:szCs w:val="26"/>
              </w:rPr>
            </w:pPr>
            <w:r w:rsidRPr="00D057DE">
              <w:rPr>
                <w:sz w:val="26"/>
                <w:szCs w:val="26"/>
              </w:rPr>
              <w:t>d) Không lựa chọn được nhà đầu tư thực hiện dự án.</w:t>
            </w:r>
          </w:p>
          <w:p w14:paraId="240C396A" w14:textId="77777777" w:rsidR="0092796D" w:rsidRPr="00D057DE" w:rsidRDefault="0092796D" w:rsidP="009A082F">
            <w:pPr>
              <w:shd w:val="clear" w:color="auto" w:fill="FFFFFF"/>
              <w:spacing w:before="60" w:after="60"/>
              <w:jc w:val="both"/>
              <w:rPr>
                <w:sz w:val="26"/>
                <w:szCs w:val="26"/>
              </w:rPr>
            </w:pPr>
            <w:r w:rsidRPr="00D057DE">
              <w:rPr>
                <w:sz w:val="26"/>
                <w:szCs w:val="26"/>
              </w:rPr>
              <w:t>2. Trường hợp điều chỉnh báo cáo nghiên cứu khả thi dẫn đến thay đổi mục tiêu, quy mô, địa điểm, loại hợp đồng dự án PPP, tăng tổng mức đầu tư từ 10% trở lên hoặc tăng giá trị vốn nhà nước trong dự án PPP thì phải thực hiện trình tự, thủ tục quyết định điều chỉnh chủ trương đầu tư trước khi trình cấp có thẩm quyền quyết định phê duyệt điều chỉnh dự án.</w:t>
            </w:r>
          </w:p>
          <w:p w14:paraId="040354E1" w14:textId="77777777" w:rsidR="0092796D" w:rsidRPr="00D057DE" w:rsidRDefault="0092796D" w:rsidP="009A082F">
            <w:pPr>
              <w:shd w:val="clear" w:color="auto" w:fill="FFFFFF"/>
              <w:spacing w:before="60" w:after="60"/>
              <w:jc w:val="both"/>
              <w:rPr>
                <w:sz w:val="26"/>
                <w:szCs w:val="26"/>
              </w:rPr>
            </w:pPr>
            <w:r w:rsidRPr="00D057DE">
              <w:rPr>
                <w:sz w:val="26"/>
                <w:szCs w:val="26"/>
              </w:rPr>
              <w:t>3. Thẩm quyền, trình tự thẩm định, phê duyệt điều chỉnh dự án PPP thực hiện theo quy định tại các </w:t>
            </w:r>
            <w:bookmarkStart w:id="41" w:name="tc_13"/>
            <w:r w:rsidRPr="00D057DE">
              <w:rPr>
                <w:sz w:val="26"/>
                <w:szCs w:val="26"/>
              </w:rPr>
              <w:t>điều 19, 20, 21, 22 và 23 của Luật này</w:t>
            </w:r>
            <w:bookmarkEnd w:id="41"/>
            <w:r w:rsidRPr="00D057DE">
              <w:rPr>
                <w:sz w:val="26"/>
                <w:szCs w:val="26"/>
              </w:rPr>
              <w:t> đối với nội dung điều chỉnh.</w:t>
            </w:r>
          </w:p>
          <w:p w14:paraId="0EDBFD27" w14:textId="77777777" w:rsidR="0092796D" w:rsidRPr="00D057DE" w:rsidRDefault="0092796D" w:rsidP="009A082F">
            <w:pPr>
              <w:shd w:val="clear" w:color="auto" w:fill="FFFFFF"/>
              <w:spacing w:before="60" w:after="60"/>
              <w:jc w:val="both"/>
              <w:rPr>
                <w:sz w:val="26"/>
                <w:szCs w:val="26"/>
              </w:rPr>
            </w:pPr>
            <w:r w:rsidRPr="00D057DE">
              <w:rPr>
                <w:sz w:val="26"/>
                <w:szCs w:val="26"/>
              </w:rPr>
              <w:t>4. Hồ sơ điều chỉnh dự án bao gồm:</w:t>
            </w:r>
          </w:p>
          <w:p w14:paraId="288B8A99" w14:textId="77777777" w:rsidR="0092796D" w:rsidRPr="00D057DE" w:rsidRDefault="0092796D" w:rsidP="009A082F">
            <w:pPr>
              <w:shd w:val="clear" w:color="auto" w:fill="FFFFFF"/>
              <w:spacing w:before="60" w:after="60"/>
              <w:jc w:val="both"/>
              <w:rPr>
                <w:sz w:val="26"/>
                <w:szCs w:val="26"/>
              </w:rPr>
            </w:pPr>
            <w:r w:rsidRPr="00D057DE">
              <w:rPr>
                <w:sz w:val="26"/>
                <w:szCs w:val="26"/>
              </w:rPr>
              <w:t>a) Tờ trình đề nghị phê duyệt điều chỉnh dự án;</w:t>
            </w:r>
          </w:p>
          <w:p w14:paraId="0C50E9B9" w14:textId="77777777" w:rsidR="0092796D" w:rsidRPr="00D057DE" w:rsidRDefault="0092796D" w:rsidP="009A082F">
            <w:pPr>
              <w:shd w:val="clear" w:color="auto" w:fill="FFFFFF"/>
              <w:spacing w:before="60" w:after="60"/>
              <w:jc w:val="both"/>
              <w:rPr>
                <w:sz w:val="26"/>
                <w:szCs w:val="26"/>
              </w:rPr>
            </w:pPr>
            <w:r w:rsidRPr="00D057DE">
              <w:rPr>
                <w:sz w:val="26"/>
                <w:szCs w:val="26"/>
              </w:rPr>
              <w:t>b) Dự thảo quyết định phê duyệt điều chỉnh dự án;</w:t>
            </w:r>
          </w:p>
          <w:p w14:paraId="17232564" w14:textId="77777777" w:rsidR="0092796D" w:rsidRPr="00D057DE" w:rsidRDefault="0092796D" w:rsidP="009A082F">
            <w:pPr>
              <w:shd w:val="clear" w:color="auto" w:fill="FFFFFF"/>
              <w:spacing w:before="60" w:after="60"/>
              <w:jc w:val="both"/>
              <w:rPr>
                <w:sz w:val="26"/>
                <w:szCs w:val="26"/>
              </w:rPr>
            </w:pPr>
            <w:r w:rsidRPr="00D057DE">
              <w:rPr>
                <w:sz w:val="26"/>
                <w:szCs w:val="26"/>
              </w:rPr>
              <w:t>c) Báo cáo thẩm định nội dung điều chỉnh báo cáo nghiên cứu khả thi;</w:t>
            </w:r>
          </w:p>
          <w:p w14:paraId="3A5E363C" w14:textId="77777777" w:rsidR="0092796D" w:rsidRPr="00D057DE" w:rsidRDefault="0092796D" w:rsidP="009A082F">
            <w:pPr>
              <w:shd w:val="clear" w:color="auto" w:fill="FFFFFF"/>
              <w:spacing w:before="60" w:after="60"/>
              <w:jc w:val="both"/>
              <w:rPr>
                <w:sz w:val="26"/>
                <w:szCs w:val="26"/>
              </w:rPr>
            </w:pPr>
            <w:r w:rsidRPr="00D057DE">
              <w:rPr>
                <w:sz w:val="26"/>
                <w:szCs w:val="26"/>
              </w:rPr>
              <w:lastRenderedPageBreak/>
              <w:t>d) Tài liệu pháp lý khác có liên quan của dự án.</w:t>
            </w:r>
          </w:p>
          <w:p w14:paraId="4B536B85" w14:textId="77777777" w:rsidR="0092796D" w:rsidRPr="00D057DE" w:rsidRDefault="0092796D" w:rsidP="009A082F">
            <w:pPr>
              <w:tabs>
                <w:tab w:val="left" w:pos="2422"/>
              </w:tabs>
              <w:spacing w:before="60" w:after="60"/>
              <w:jc w:val="both"/>
              <w:rPr>
                <w:b/>
                <w:sz w:val="26"/>
                <w:szCs w:val="26"/>
              </w:rPr>
            </w:pPr>
            <w:r w:rsidRPr="00D057DE">
              <w:rPr>
                <w:b/>
                <w:sz w:val="26"/>
                <w:szCs w:val="26"/>
              </w:rPr>
              <w:t>- Nghị định số 35/2021/NĐ-CP ngày 29 tháng 3 năm 2021 của Chính phủ quy định chi tiết và hướng dẫn thi hành Luật Đầu tư theo phương thức đối tác công tư (Điều 50)</w:t>
            </w:r>
          </w:p>
          <w:p w14:paraId="5A50B158" w14:textId="3F741E43" w:rsidR="0092796D" w:rsidRPr="00D057DE" w:rsidRDefault="0092796D" w:rsidP="009A082F">
            <w:pPr>
              <w:shd w:val="clear" w:color="auto" w:fill="FFFFFF"/>
              <w:spacing w:before="60" w:after="60"/>
              <w:jc w:val="both"/>
              <w:rPr>
                <w:sz w:val="26"/>
                <w:szCs w:val="26"/>
                <w:lang w:val="vi-VN"/>
              </w:rPr>
            </w:pPr>
            <w:bookmarkStart w:id="42" w:name="dieu_50"/>
            <w:r w:rsidRPr="00D057DE">
              <w:rPr>
                <w:sz w:val="26"/>
                <w:szCs w:val="26"/>
                <w:lang w:val="vi-VN"/>
              </w:rPr>
              <w:t>Điều 50. Phương pháp và tiêu chuẩn đánh giá hồ sơ dự thầu</w:t>
            </w:r>
            <w:bookmarkEnd w:id="42"/>
          </w:p>
          <w:p w14:paraId="64B0699D"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1. Phương pháp và tiêu chuẩn đánh giá về năng lực, kinh nghiệm</w:t>
            </w:r>
          </w:p>
          <w:p w14:paraId="5ED09469"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a) Đối với dự án áp dụng đấu thầu rộng rãi có sơ tuyển, đàm phán cạnh tranh theo quy định tại </w:t>
            </w:r>
            <w:bookmarkStart w:id="43" w:name="dc_73"/>
            <w:r w:rsidRPr="00D057DE">
              <w:rPr>
                <w:sz w:val="26"/>
                <w:szCs w:val="26"/>
                <w:lang w:val="vi-VN"/>
              </w:rPr>
              <w:t>khoản 2 và khoản 3 Điều 38 của Luật PPP</w:t>
            </w:r>
            <w:bookmarkEnd w:id="43"/>
            <w:r w:rsidRPr="00D057DE">
              <w:rPr>
                <w:sz w:val="26"/>
                <w:szCs w:val="26"/>
                <w:lang w:val="vi-VN"/>
              </w:rPr>
              <w:t>, hồ sơ mời thầu không cần quy định phương pháp và tiêu chuẩn đánh giá về năng lực, kinh nghiệm song cần yêu cầu nhà đầu tư cập nhật thông tin về năng lực, kinh nghiệm của mình;</w:t>
            </w:r>
          </w:p>
          <w:p w14:paraId="02DA5AF6"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b) Đối với dự án áp dụng đấu thầu rộng rãi không sơ tuyển, đàm phán cạnh tranh theo quy định tại </w:t>
            </w:r>
            <w:bookmarkStart w:id="44" w:name="dc_74"/>
            <w:r w:rsidRPr="00D057DE">
              <w:rPr>
                <w:sz w:val="26"/>
                <w:szCs w:val="26"/>
                <w:lang w:val="vi-VN"/>
              </w:rPr>
              <w:t>khoản 1 Điều 38 của Luật PPP</w:t>
            </w:r>
            <w:bookmarkEnd w:id="44"/>
            <w:r w:rsidRPr="00D057DE">
              <w:rPr>
                <w:sz w:val="26"/>
                <w:szCs w:val="26"/>
                <w:lang w:val="vi-VN"/>
              </w:rPr>
              <w:t>, phương pháp và tiêu chuẩn đánh giá về năng lực, kinh nghiệm được thực hiện theo quy định tại </w:t>
            </w:r>
            <w:bookmarkStart w:id="45" w:name="tc_64"/>
            <w:r w:rsidRPr="00D057DE">
              <w:rPr>
                <w:sz w:val="26"/>
                <w:szCs w:val="26"/>
                <w:lang w:val="vi-VN"/>
              </w:rPr>
              <w:t>điểm đ và điểm e khoản 2 Điều 38 của Nghị định này</w:t>
            </w:r>
            <w:bookmarkEnd w:id="45"/>
            <w:r w:rsidRPr="00D057DE">
              <w:rPr>
                <w:sz w:val="26"/>
                <w:szCs w:val="26"/>
                <w:lang w:val="vi-VN"/>
              </w:rPr>
              <w:t>.</w:t>
            </w:r>
          </w:p>
          <w:p w14:paraId="0DE0488A"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2. Phương pháp và tiêu chuẩn đánh giá về mặt kỹ thuật</w:t>
            </w:r>
          </w:p>
          <w:p w14:paraId="704BA050"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a) Căn cứ quy mô, tính chất và loại hợp đồng dự án cụ thể, tiêu chuẩn đánh giá về mặt kỹ thuật, bao gồm:</w:t>
            </w:r>
          </w:p>
          <w:p w14:paraId="2052072A"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Tiêu chuẩn về mặt kỹ thuật, công nghệ, chất lượng công trình, hệ thống cơ sở hạ tầng;</w:t>
            </w:r>
          </w:p>
          <w:p w14:paraId="05E99188"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lastRenderedPageBreak/>
              <w:t>- Tiêu chuẩn về chất lượng sản phẩm, dịch vụ công, trong đó bao gồm yêu cầu về việc bảo đảm tính liên tục trong quá trình cung cấp sản phẩm, dịch vụ công;</w:t>
            </w:r>
          </w:p>
          <w:p w14:paraId="6C80B584"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Tiêu chuẩn về phương án tổ chức vận hành, kinh doanh, bảo trì, bảo dưỡng công trình, hệ thống cơ sở hạ tầng;</w:t>
            </w:r>
          </w:p>
          <w:p w14:paraId="20C0821D"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Tiêu chuẩn về phương án bảo vệ môi trường theo quy định của pháp luật về bảo vệ môi trường;</w:t>
            </w:r>
          </w:p>
          <w:p w14:paraId="144C6170"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Tiêu chuẩn về mặt kỹ thuật khác (nếu cần thiết).</w:t>
            </w:r>
          </w:p>
          <w:p w14:paraId="5142C36D"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Khi lập hồ sơ mời thầu phải xây dựng các tiêu chuẩn đánh giá chi tiết về mặt kỹ thuật căn cứ các tiêu chuẩn quy định tại </w:t>
            </w:r>
            <w:r w:rsidRPr="00D057DE">
              <w:rPr>
                <w:sz w:val="26"/>
                <w:szCs w:val="26"/>
              </w:rPr>
              <w:t>điểm </w:t>
            </w:r>
            <w:r w:rsidRPr="00D057DE">
              <w:rPr>
                <w:sz w:val="26"/>
                <w:szCs w:val="26"/>
                <w:lang w:val="vi-VN"/>
              </w:rPr>
              <w:t>này, phù hợp với từng dự án cụ thể.</w:t>
            </w:r>
          </w:p>
          <w:p w14:paraId="09502037"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Đối với dự án PPP có hạng mục sử dụng vốn đầu tư công theo quy định tại </w:t>
            </w:r>
            <w:bookmarkStart w:id="46" w:name="dc_75"/>
            <w:r w:rsidRPr="00D057DE">
              <w:rPr>
                <w:sz w:val="26"/>
                <w:szCs w:val="26"/>
                <w:lang w:val="vi-VN"/>
              </w:rPr>
              <w:t>điểm b khoản 5 Điều 70 của Luật PPP</w:t>
            </w:r>
            <w:bookmarkEnd w:id="46"/>
            <w:r w:rsidRPr="00D057DE">
              <w:rPr>
                <w:sz w:val="26"/>
                <w:szCs w:val="26"/>
                <w:lang w:val="vi-VN"/>
              </w:rPr>
              <w:t>, hồ sơ mời thầu phải quy định nhà đầu tư chịu trách nhiệm xác định hạng mục sử dụng vốn đầu tư công trong hồ sơ dự thầu.</w:t>
            </w:r>
          </w:p>
          <w:p w14:paraId="61F09BDF"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b) Phương pháp đánh giá về mặt kỹ thuật</w:t>
            </w:r>
          </w:p>
          <w:p w14:paraId="66989533"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Sử dụng phương pháp chấm điểm theo thang điểm 100 hoặc 1.000 hoặc phương pháp đánh giá đạt, không đạt để xây dựng tiêu chuẩn đánh giá về mặt kỹ thuật.</w:t>
            </w:r>
          </w:p>
          <w:p w14:paraId="06A0A18B"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xml:space="preserve">Khi xây dựng tiêu chuẩn đánh giá về mặt kỹ thuật đối với phương pháp chấm điểm theo </w:t>
            </w:r>
            <w:r w:rsidRPr="00D057DE">
              <w:rPr>
                <w:sz w:val="26"/>
                <w:szCs w:val="26"/>
                <w:lang w:val="vi-VN"/>
              </w:rPr>
              <w:lastRenderedPageBreak/>
              <w:t>thang điểm 100 hoặc 1.000, phải quy định mức điểm tối thiểu và mức điểm tối đa đối với từng tiêu chuẩn tổng quát, tiêu chuẩn chi tiết; mức điểm tối thiểu để được đánh giá là đáp ứng yêu cầu nhưng không được thấp hơn 70% tổng số điểm về kỹ thuật và điểm của từng nội dung yêu cầu về kỹ thuật không thấp hơn 60% điểm tối đa của nội dung đó.</w:t>
            </w:r>
          </w:p>
          <w:p w14:paraId="5B620712"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Khi xây dựng tiêu chuẩn đánh giá về mặt kỹ thuật đối với phương pháp đánh giá đạt, không đạt, phải xác định mức độ yêu cầu đối với từng nội dung. Đối với các tiêu chuẩn đánh giá tổng quát, chỉ sử dụng tiêu chí đạt, không đạt. Đối với các tiêu chuẩn chi tiết cơ bản trong tiêu chuẩn tổng quát, chỉ sử dụng tiêu chí đạt, không đạt; đối với các tiêu chuẩn chi tiết không cơ bản trong tiêu chuẩn tổng quát ngoài tiêu chí đạt, không đạt, được áp dụng thêm tiêu chí chấp nhận được nhưng không được vượt quá 30% tổng số các tiêu chuẩn chi tiết trong tiêu chuẩn tổng quát đó. Tiêu chuẩn tổng quát được đánh giá là đạt khi tất cả các tiêu chuẩn chi tiết cơ bản được đánh giá là đạt và các tiêu chuẩn chi tiết không cơ bản được đánh giá là đạt hoặc chấp nhận được.</w:t>
            </w:r>
          </w:p>
          <w:p w14:paraId="5AB61282"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3. Phương pháp và tiêu chuẩn đánh giá về tài chính - thương mại</w:t>
            </w:r>
          </w:p>
          <w:p w14:paraId="15F0DE52"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xml:space="preserve">a) Việc đánh giá về tài chính - thương mại căn cứ theo phương pháp so sánh, xếp hạng quy định trong hồ sơ mời thầu. Trong hồ sơ mời thầu phải </w:t>
            </w:r>
            <w:r w:rsidRPr="00D057DE">
              <w:rPr>
                <w:sz w:val="26"/>
                <w:szCs w:val="26"/>
                <w:lang w:val="vi-VN"/>
              </w:rPr>
              <w:lastRenderedPageBreak/>
              <w:t>xác định một hoặc kết hợp các tiêu chuẩn về giá, phí sản phẩm, dịch vụ công; vốn nhà nước hỗ trợ xây dựng công trình, hệ thống cơ sở hạ tầng; lợi ích xã hội, lợi ích nhà nước quy định tại </w:t>
            </w:r>
            <w:bookmarkStart w:id="47" w:name="dc_76"/>
            <w:r w:rsidRPr="00D057DE">
              <w:rPr>
                <w:sz w:val="26"/>
                <w:szCs w:val="26"/>
                <w:lang w:val="vi-VN"/>
              </w:rPr>
              <w:t>khoản 3 Điều 42 của Luật PPP</w:t>
            </w:r>
            <w:bookmarkEnd w:id="47"/>
            <w:r w:rsidRPr="00D057DE">
              <w:rPr>
                <w:sz w:val="26"/>
                <w:szCs w:val="26"/>
                <w:lang w:val="vi-VN"/>
              </w:rPr>
              <w:t> để so sánh, xếp hạng nhà đầu tư đáp ứng yêu cầu về tài chính </w:t>
            </w:r>
            <w:r w:rsidRPr="00D057DE">
              <w:rPr>
                <w:sz w:val="26"/>
                <w:szCs w:val="26"/>
              </w:rPr>
              <w:t>-</w:t>
            </w:r>
            <w:r w:rsidRPr="00D057DE">
              <w:rPr>
                <w:sz w:val="26"/>
                <w:szCs w:val="26"/>
                <w:lang w:val="vi-VN"/>
              </w:rPr>
              <w:t> thương mại. Nhà đầu tư xếp thứ nhất được xem xét đề nghị trúng thầu.</w:t>
            </w:r>
          </w:p>
          <w:p w14:paraId="548DA224"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Đối với dự án PPP có tiểu dự án sử dụng vốn đầu tư công theo quy định tại </w:t>
            </w:r>
            <w:bookmarkStart w:id="48" w:name="dc_77"/>
            <w:r w:rsidRPr="00D057DE">
              <w:rPr>
                <w:sz w:val="26"/>
                <w:szCs w:val="26"/>
                <w:lang w:val="vi-VN"/>
              </w:rPr>
              <w:t>điểm a khoản 5 Điều 70 của Luật PPP</w:t>
            </w:r>
            <w:bookmarkEnd w:id="48"/>
            <w:r w:rsidRPr="00D057DE">
              <w:rPr>
                <w:sz w:val="26"/>
                <w:szCs w:val="26"/>
                <w:lang w:val="vi-VN"/>
              </w:rPr>
              <w:t>, hồ sơ mời thầu không áp dụng tiêu chuẩn vốn nhà nước hỗ trợ xây dựng công trình, hệ thống cơ sở hạ tầng.</w:t>
            </w:r>
          </w:p>
          <w:p w14:paraId="58921B50"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b) Căn cứ quy mô, tính chất, loại hợp đồng dự án và tiêu chuẩn đánh giá xác định theo quy định tại điểm a khoản này, hồ sơ mời thầu phải nêu rõ các nội dung đánh giá, bao gồm:</w:t>
            </w:r>
          </w:p>
          <w:p w14:paraId="782EBCE7"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Đánh giá tính khả thi về tài chính </w:t>
            </w:r>
            <w:r w:rsidRPr="00D057DE">
              <w:rPr>
                <w:sz w:val="26"/>
                <w:szCs w:val="26"/>
              </w:rPr>
              <w:t>-</w:t>
            </w:r>
            <w:r w:rsidRPr="00D057DE">
              <w:rPr>
                <w:sz w:val="26"/>
                <w:szCs w:val="26"/>
                <w:lang w:val="vi-VN"/>
              </w:rPr>
              <w:t> thương mại, bao gồm cả chi phí cho hoạt động thiết kế và xây dựng, chi phí vận hành, quản lý, kinh doanh, bảo trì, bảo dưỡng;</w:t>
            </w:r>
          </w:p>
          <w:p w14:paraId="3411D8E3"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Đánh giá tính hợp lý của các thỏa thuận tài chính được đề xuất;</w:t>
            </w:r>
          </w:p>
          <w:p w14:paraId="2BBA56C1"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Đánh giá về mức độ chấp thuận các điều khoản hợp đồng được đề xuất liên quan đến việc phân bổ rủi ro hoặc các khoản bồi thường;</w:t>
            </w:r>
          </w:p>
          <w:p w14:paraId="269EFF3C" w14:textId="77777777" w:rsidR="0092796D" w:rsidRPr="00D057DE" w:rsidRDefault="0092796D" w:rsidP="009A082F">
            <w:pPr>
              <w:shd w:val="clear" w:color="auto" w:fill="FFFFFF"/>
              <w:spacing w:before="60" w:after="60"/>
              <w:jc w:val="both"/>
              <w:rPr>
                <w:sz w:val="26"/>
                <w:szCs w:val="26"/>
              </w:rPr>
            </w:pPr>
            <w:r w:rsidRPr="00D057DE">
              <w:rPr>
                <w:sz w:val="26"/>
                <w:szCs w:val="26"/>
                <w:lang w:val="vi-VN"/>
              </w:rPr>
              <w:t>- Các nội dung đánh giá khác về mặt tài chính </w:t>
            </w:r>
            <w:r w:rsidRPr="00D057DE">
              <w:rPr>
                <w:sz w:val="26"/>
                <w:szCs w:val="26"/>
              </w:rPr>
              <w:t>-</w:t>
            </w:r>
            <w:r w:rsidRPr="00D057DE">
              <w:rPr>
                <w:sz w:val="26"/>
                <w:szCs w:val="26"/>
                <w:lang w:val="vi-VN"/>
              </w:rPr>
              <w:t> thương mại khác (nếu cần thiết).</w:t>
            </w:r>
          </w:p>
        </w:tc>
        <w:tc>
          <w:tcPr>
            <w:tcW w:w="1134" w:type="dxa"/>
          </w:tcPr>
          <w:p w14:paraId="3CB26176" w14:textId="104AAF5B" w:rsidR="0092796D" w:rsidRPr="00D057DE" w:rsidRDefault="00770296" w:rsidP="009A082F">
            <w:pPr>
              <w:rPr>
                <w:sz w:val="26"/>
                <w:szCs w:val="26"/>
              </w:rPr>
            </w:pPr>
            <w:r w:rsidRPr="00D057DE">
              <w:rPr>
                <w:sz w:val="26"/>
                <w:szCs w:val="26"/>
              </w:rPr>
              <w:lastRenderedPageBreak/>
              <w:t>Phù hợp</w:t>
            </w:r>
          </w:p>
        </w:tc>
      </w:tr>
      <w:tr w:rsidR="0092796D" w:rsidRPr="00D057DE" w14:paraId="7B16BE3E" w14:textId="77777777" w:rsidTr="00292E92">
        <w:trPr>
          <w:jc w:val="center"/>
        </w:trPr>
        <w:tc>
          <w:tcPr>
            <w:tcW w:w="704" w:type="dxa"/>
          </w:tcPr>
          <w:p w14:paraId="34B33298" w14:textId="77777777" w:rsidR="0092796D" w:rsidRPr="00D057DE" w:rsidRDefault="0092796D" w:rsidP="009A082F">
            <w:pPr>
              <w:rPr>
                <w:sz w:val="26"/>
                <w:szCs w:val="26"/>
              </w:rPr>
            </w:pPr>
          </w:p>
        </w:tc>
        <w:tc>
          <w:tcPr>
            <w:tcW w:w="1418" w:type="dxa"/>
          </w:tcPr>
          <w:p w14:paraId="59A8B4A7" w14:textId="77777777" w:rsidR="0092796D" w:rsidRPr="00D057DE" w:rsidRDefault="0092796D" w:rsidP="009A082F">
            <w:pPr>
              <w:jc w:val="both"/>
              <w:rPr>
                <w:sz w:val="26"/>
                <w:szCs w:val="26"/>
              </w:rPr>
            </w:pPr>
            <w:r w:rsidRPr="00D057DE">
              <w:rPr>
                <w:sz w:val="26"/>
                <w:szCs w:val="26"/>
              </w:rPr>
              <w:t>Điều 59</w:t>
            </w:r>
          </w:p>
        </w:tc>
        <w:tc>
          <w:tcPr>
            <w:tcW w:w="6444" w:type="dxa"/>
          </w:tcPr>
          <w:p w14:paraId="382756CA"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49" w:name="_Toc177743344"/>
            <w:r w:rsidRPr="00D057DE">
              <w:rPr>
                <w:rFonts w:ascii="Times New Roman" w:hAnsi="Times New Roman" w:cs="Times New Roman"/>
                <w:color w:val="auto"/>
                <w:sz w:val="26"/>
                <w:szCs w:val="26"/>
              </w:rPr>
              <w:t>Điều 59. Lập dự án mở rộng, nâng cấp theo phương thức đối tác công tư</w:t>
            </w:r>
            <w:bookmarkEnd w:id="49"/>
            <w:r w:rsidRPr="00D057DE">
              <w:rPr>
                <w:rFonts w:ascii="Times New Roman" w:hAnsi="Times New Roman" w:cs="Times New Roman"/>
                <w:color w:val="auto"/>
                <w:sz w:val="26"/>
                <w:szCs w:val="26"/>
              </w:rPr>
              <w:t xml:space="preserve"> </w:t>
            </w:r>
          </w:p>
          <w:p w14:paraId="58396157" w14:textId="77777777" w:rsidR="0092796D" w:rsidRPr="00D057DE" w:rsidRDefault="0092796D" w:rsidP="009A082F">
            <w:pPr>
              <w:spacing w:before="60" w:after="60"/>
              <w:ind w:firstLine="709"/>
              <w:jc w:val="both"/>
              <w:rPr>
                <w:sz w:val="26"/>
                <w:szCs w:val="26"/>
              </w:rPr>
            </w:pPr>
            <w:r w:rsidRPr="00D057DE">
              <w:rPr>
                <w:sz w:val="26"/>
                <w:szCs w:val="26"/>
              </w:rPr>
              <w:t xml:space="preserve">1. Trong Điều này, nhà đầu tư hiện hữu là nhà đầu tư đang thực hiện dự án đường cao tốc hoặc đường bộ đang khai thác; nhà đầu tư mở rộng, nâng cấp là nhà đầu tư được lựa chọn để thực hiện dự án mở rộng, nâng cấp. </w:t>
            </w:r>
          </w:p>
          <w:p w14:paraId="2C583E44" w14:textId="77777777" w:rsidR="0092796D" w:rsidRPr="00D057DE" w:rsidRDefault="0092796D" w:rsidP="009A082F">
            <w:pPr>
              <w:spacing w:before="60" w:after="60"/>
              <w:ind w:firstLine="709"/>
              <w:jc w:val="both"/>
              <w:rPr>
                <w:sz w:val="26"/>
                <w:szCs w:val="26"/>
              </w:rPr>
            </w:pPr>
            <w:r w:rsidRPr="00D057DE">
              <w:rPr>
                <w:sz w:val="26"/>
                <w:szCs w:val="26"/>
              </w:rPr>
              <w:t>2. Cơ quan ký kết hợp đồng và nhà đầu tư hiện hữu thỏa thuận, ký biên bản thống nhất sơ bộ về việc lập dự án mở rộng, nâng cấp theo phương thức đối tác công tư, bao gồm các nội dung: nhà đầu tư hiện hữu cam kết phối hợp với đơn vị chuẩn bị dự án, đàm phán với nhà đầu tư mở rộng, nâng cấp được lựa chọn; sơ bộ các nội dung cần sửa đổi hợp đồng dự án do ảnh hưởng của việc lập dự án mở rộng, nâng cấp theo phương thức đối tác công tư.</w:t>
            </w:r>
          </w:p>
          <w:p w14:paraId="5059939D" w14:textId="77777777" w:rsidR="0092796D" w:rsidRPr="00D057DE" w:rsidRDefault="0092796D" w:rsidP="009A082F">
            <w:pPr>
              <w:spacing w:before="60" w:after="60"/>
              <w:ind w:firstLine="709"/>
              <w:jc w:val="both"/>
              <w:rPr>
                <w:sz w:val="26"/>
                <w:szCs w:val="26"/>
              </w:rPr>
            </w:pPr>
            <w:r w:rsidRPr="00D057DE">
              <w:rPr>
                <w:sz w:val="26"/>
                <w:szCs w:val="26"/>
              </w:rPr>
              <w:t>3. Việc lập, thẩm định báo cáo nghiên cứu tiền khả thi, quyết định chủ trương đầu tư, công bố dự án; lập, thẩm định báo cáo nghiên cứu khả thi, phê duyệt dự án; lựa chọn nhà đầu tư; thành lập doanh nghiệp dự án PPP và ký kết hợp đồng dự án PPP; triển khai thực hiện hợp đồng dự án thực hiện theo quy định pháp luật về đầu tư theo phương thức đối tác công tư. Đơn vị chuẩn bị dự án có trách nhiệm xác định các yêu cầu về kỹ thuật để bảo đảm tính đồng bộ của dự án mở rộng, nâng cấp với dự án đường hiện hữu.</w:t>
            </w:r>
          </w:p>
          <w:p w14:paraId="1780D0DE" w14:textId="77777777" w:rsidR="0092796D" w:rsidRPr="00D057DE" w:rsidRDefault="0092796D" w:rsidP="009A082F">
            <w:pPr>
              <w:keepNext/>
              <w:keepLines/>
              <w:spacing w:before="60" w:after="60"/>
              <w:ind w:firstLine="709"/>
              <w:jc w:val="both"/>
              <w:rPr>
                <w:sz w:val="26"/>
                <w:szCs w:val="26"/>
              </w:rPr>
            </w:pPr>
            <w:r w:rsidRPr="00D057DE">
              <w:rPr>
                <w:sz w:val="26"/>
                <w:szCs w:val="26"/>
              </w:rPr>
              <w:t>4. Trong giai đoạn lập báo cáo nghiên cứu tiền khả thi, cơ quan ký kết hợp đồng, đơn vị chuẩn bị dự án thỏa thuận, thống nhất với nhà đầu tư hiện hữu về các nội dung sau:</w:t>
            </w:r>
          </w:p>
          <w:p w14:paraId="43D99E87" w14:textId="77777777" w:rsidR="0092796D" w:rsidRPr="00D057DE" w:rsidRDefault="0092796D" w:rsidP="009A082F">
            <w:pPr>
              <w:spacing w:before="60" w:after="60"/>
              <w:ind w:firstLine="709"/>
              <w:jc w:val="both"/>
              <w:rPr>
                <w:sz w:val="26"/>
                <w:szCs w:val="26"/>
              </w:rPr>
            </w:pPr>
            <w:r w:rsidRPr="00D057DE">
              <w:rPr>
                <w:sz w:val="26"/>
                <w:szCs w:val="26"/>
              </w:rPr>
              <w:t xml:space="preserve">a) Việc giao một nhà đầu tư chịu trách nhiệm tổng thể về việc thực hiện quản lý, vận hành, khai thác, bảo trì công trình dự án. </w:t>
            </w:r>
          </w:p>
          <w:p w14:paraId="0EA37EA2" w14:textId="77777777" w:rsidR="0092796D" w:rsidRPr="00D057DE" w:rsidRDefault="0092796D" w:rsidP="009A082F">
            <w:pPr>
              <w:spacing w:before="60" w:after="60"/>
              <w:ind w:firstLine="709"/>
              <w:jc w:val="both"/>
              <w:rPr>
                <w:sz w:val="26"/>
                <w:szCs w:val="26"/>
              </w:rPr>
            </w:pPr>
            <w:r w:rsidRPr="00D057DE">
              <w:rPr>
                <w:sz w:val="26"/>
                <w:szCs w:val="26"/>
              </w:rPr>
              <w:lastRenderedPageBreak/>
              <w:t>b) Việc phân chia doanh thu giữa nhà đầu tư hiện hữu và nhà đầu tư mở rộng, nâng cấp và việc tổ chức thu.</w:t>
            </w:r>
          </w:p>
          <w:p w14:paraId="313DBB4F" w14:textId="77777777" w:rsidR="0092796D" w:rsidRPr="00D057DE" w:rsidRDefault="0092796D" w:rsidP="009A082F">
            <w:pPr>
              <w:spacing w:before="60" w:after="60"/>
              <w:ind w:firstLine="709"/>
              <w:jc w:val="both"/>
              <w:rPr>
                <w:sz w:val="26"/>
                <w:szCs w:val="26"/>
              </w:rPr>
            </w:pPr>
            <w:r w:rsidRPr="00D057DE">
              <w:rPr>
                <w:sz w:val="26"/>
                <w:szCs w:val="26"/>
              </w:rPr>
              <w:t>c) Các nội dung khác về quyền, nghĩa vụ của các nhà đầu tư để bảo đảm tính liên tục, đồng bộ trong đầu tư xây dựng công trình, bảo đảm tính liên tục của việc cung cấp dịch vụ công</w:t>
            </w:r>
          </w:p>
          <w:p w14:paraId="284790DB" w14:textId="77777777" w:rsidR="0092796D" w:rsidRPr="00D057DE" w:rsidRDefault="0092796D" w:rsidP="009A082F">
            <w:pPr>
              <w:spacing w:before="60" w:after="60"/>
              <w:ind w:firstLine="709"/>
              <w:jc w:val="both"/>
              <w:rPr>
                <w:sz w:val="26"/>
                <w:szCs w:val="26"/>
              </w:rPr>
            </w:pPr>
            <w:r w:rsidRPr="00D057DE">
              <w:rPr>
                <w:sz w:val="26"/>
                <w:szCs w:val="26"/>
              </w:rPr>
              <w:t>5. Phương án tài chính trong báo cáo nghiên cứu tiền khả thi dự án mở rộng, nâng cấp được lập căn cứ pháp luật về đầu tư theo phương thức đối tác công tư và quyền, trách nhiệm của nhà đầu tư mở rộng, nâng cấp theo thỏa thuận, thống nhất tại khoản 4 Điều này và quy định pháp luật.</w:t>
            </w:r>
          </w:p>
          <w:p w14:paraId="5C8CDC27" w14:textId="77777777" w:rsidR="0092796D" w:rsidRPr="00D057DE" w:rsidRDefault="0092796D" w:rsidP="009A082F">
            <w:pPr>
              <w:keepNext/>
              <w:keepLines/>
              <w:spacing w:before="60" w:after="60"/>
              <w:ind w:firstLine="709"/>
              <w:jc w:val="both"/>
              <w:rPr>
                <w:sz w:val="26"/>
                <w:szCs w:val="26"/>
              </w:rPr>
            </w:pPr>
            <w:r w:rsidRPr="00D057DE">
              <w:rPr>
                <w:sz w:val="26"/>
                <w:szCs w:val="26"/>
              </w:rPr>
              <w:t>6. Thực hiện dự án mở rộng, nâng cấp</w:t>
            </w:r>
          </w:p>
          <w:p w14:paraId="22E69FA8" w14:textId="77777777" w:rsidR="0092796D" w:rsidRPr="00D057DE" w:rsidRDefault="0092796D" w:rsidP="009A082F">
            <w:pPr>
              <w:spacing w:before="60" w:after="60"/>
              <w:ind w:firstLine="709"/>
              <w:jc w:val="both"/>
              <w:rPr>
                <w:sz w:val="26"/>
                <w:szCs w:val="26"/>
              </w:rPr>
            </w:pPr>
            <w:r w:rsidRPr="00D057DE">
              <w:rPr>
                <w:sz w:val="26"/>
                <w:szCs w:val="26"/>
              </w:rPr>
              <w:t>a) Nhà đầu tư mở rộng, nâng cấp</w:t>
            </w:r>
            <w:r w:rsidRPr="00D057DE">
              <w:rPr>
                <w:i/>
                <w:sz w:val="26"/>
                <w:szCs w:val="26"/>
              </w:rPr>
              <w:t xml:space="preserve"> </w:t>
            </w:r>
            <w:r w:rsidRPr="00D057DE">
              <w:rPr>
                <w:sz w:val="26"/>
                <w:szCs w:val="26"/>
              </w:rPr>
              <w:t xml:space="preserve">tổ chức thực hiện dự án mở rộng, nâng cấp. Sau khi hoàn thành dự án, nhà đầu tư hiện hữu và nhà đầu tư mở rộng, nâng cấp có trách nhiệm phối hợp, bảo đảm tính đồng bộ, an toàn trong quá trình mở rộng, nâng cấp và quản lý, vận hành khai thác đường cao tốc. </w:t>
            </w:r>
          </w:p>
          <w:p w14:paraId="0487C18F" w14:textId="77777777" w:rsidR="0092796D" w:rsidRPr="00D057DE" w:rsidRDefault="0092796D" w:rsidP="009A082F">
            <w:pPr>
              <w:spacing w:before="60" w:after="60"/>
              <w:ind w:firstLine="709"/>
              <w:jc w:val="both"/>
              <w:rPr>
                <w:sz w:val="26"/>
                <w:szCs w:val="26"/>
              </w:rPr>
            </w:pPr>
            <w:r w:rsidRPr="00D057DE">
              <w:rPr>
                <w:sz w:val="26"/>
                <w:szCs w:val="26"/>
              </w:rPr>
              <w:t>b) Trường hợp có tranh chấp giữa nhà đầu tư hiện hữu và nhà đầu tư mở rộng, nâng cấp thì thực hiện theo quy định tại Điều 97 Luật Đầu tư theo phương thức đối tác công tư.</w:t>
            </w:r>
          </w:p>
        </w:tc>
        <w:tc>
          <w:tcPr>
            <w:tcW w:w="5179" w:type="dxa"/>
          </w:tcPr>
          <w:p w14:paraId="67193009" w14:textId="77777777" w:rsidR="0092796D" w:rsidRPr="00D057DE" w:rsidRDefault="0092796D" w:rsidP="009A082F">
            <w:pPr>
              <w:tabs>
                <w:tab w:val="left" w:pos="2422"/>
              </w:tabs>
              <w:spacing w:before="60" w:after="60"/>
              <w:jc w:val="both"/>
              <w:rPr>
                <w:b/>
                <w:sz w:val="26"/>
                <w:szCs w:val="26"/>
              </w:rPr>
            </w:pPr>
            <w:bookmarkStart w:id="50" w:name="dieu_17"/>
            <w:r w:rsidRPr="00D057DE">
              <w:rPr>
                <w:b/>
                <w:sz w:val="26"/>
                <w:szCs w:val="26"/>
              </w:rPr>
              <w:lastRenderedPageBreak/>
              <w:t>- Luật Đường bộ năm 2024 (Điều 48)</w:t>
            </w:r>
          </w:p>
          <w:p w14:paraId="4C54C61A" w14:textId="77777777" w:rsidR="0092796D" w:rsidRPr="00D057DE" w:rsidRDefault="0092796D" w:rsidP="009A082F">
            <w:pPr>
              <w:tabs>
                <w:tab w:val="left" w:pos="2422"/>
              </w:tabs>
              <w:spacing w:before="60" w:after="60"/>
              <w:jc w:val="both"/>
              <w:rPr>
                <w:bCs/>
                <w:sz w:val="26"/>
                <w:szCs w:val="26"/>
                <w:shd w:val="clear" w:color="auto" w:fill="FFFFFF"/>
              </w:rPr>
            </w:pPr>
            <w:r w:rsidRPr="00D057DE">
              <w:rPr>
                <w:bCs/>
                <w:sz w:val="26"/>
                <w:szCs w:val="26"/>
                <w:shd w:val="clear" w:color="auto" w:fill="FFFFFF"/>
              </w:rPr>
              <w:t>Điều 48. Mở rộng, nâng cấp đường cao tốc hoặc đường bộ đang khai thác nâng cấp thành đường cao tốc</w:t>
            </w:r>
          </w:p>
          <w:p w14:paraId="6B409E72"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2. Đối với dự án đã được đầu tư theo phương thức đối tác công tư đang trong giai đoạn thực hiện hợp đồng dự án, cơ quan ký kết hợp đồng thỏa thuận với nhà đầu tư về việc mở rộng, nâng cấp đường cao tốc hoặc đường bộ đang khai thác nâng cấp thành đường cao tốc theo một trong các phương án sau đây:</w:t>
            </w:r>
          </w:p>
          <w:p w14:paraId="290B74CD"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a) Nhà đầu tư đề xuất điều chỉnh dự án đầu tư để mở rộng, nâng cấp;</w:t>
            </w:r>
          </w:p>
          <w:p w14:paraId="378C99D7"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b) Nhà nước tổ chức lập dự án đầu tư mở rộng, nâng cấp theo phương thức đối tác công tư hoặc đầu tư công, trừ trường hợp trùng lặp với dự án đầu tư theo phương thức đối tác công tư đã có quyết định chủ trương đầu tư hoặc quyết định dự án hoặc trùng lặp với dự án đầu tư công đã có quyết định chủ trương đầu tư hoặc đã có quyết định đầu tư theo quy định của pháp luật về đầu tư theo phương thức đối tác công tư, pháp luật về đầu tư công.</w:t>
            </w:r>
          </w:p>
          <w:p w14:paraId="27F69DE1"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t>3. Trường hợp thỏa thuận được với nhà đầu tư, cơ quan có thẩm quyền thực hiện thủ tục điều chỉnh chủ trương đầu tư, dự án đầu tư theo quy định của </w:t>
            </w:r>
            <w:hyperlink r:id="rId17" w:tgtFrame="_blank" w:history="1">
              <w:r w:rsidRPr="00D057DE">
                <w:rPr>
                  <w:rStyle w:val="Hyperlink"/>
                  <w:color w:val="auto"/>
                  <w:sz w:val="26"/>
                  <w:szCs w:val="26"/>
                </w:rPr>
                <w:t>Luật Đầu tư theo phương thức đối tác công tư</w:t>
              </w:r>
            </w:hyperlink>
            <w:r w:rsidRPr="00D057DE">
              <w:rPr>
                <w:sz w:val="26"/>
                <w:szCs w:val="26"/>
              </w:rPr>
              <w:t> và tổ chức đàm phán với nhà đầu tư hiện hữu để điều chỉnh hợp đồng.</w:t>
            </w:r>
          </w:p>
          <w:p w14:paraId="3B13933C" w14:textId="77777777" w:rsidR="0092796D" w:rsidRPr="00D057DE" w:rsidRDefault="0092796D" w:rsidP="009A082F">
            <w:pPr>
              <w:pStyle w:val="NormalWeb"/>
              <w:shd w:val="clear" w:color="auto" w:fill="FFFFFF"/>
              <w:spacing w:before="60" w:beforeAutospacing="0" w:after="60" w:afterAutospacing="0"/>
              <w:jc w:val="both"/>
              <w:rPr>
                <w:sz w:val="26"/>
                <w:szCs w:val="26"/>
              </w:rPr>
            </w:pPr>
            <w:r w:rsidRPr="00D057DE">
              <w:rPr>
                <w:sz w:val="26"/>
                <w:szCs w:val="26"/>
              </w:rPr>
              <w:lastRenderedPageBreak/>
              <w:t>4. Trường hợp không thỏa thuận được với nhà đầu tư theo quy định tại khoản 2 hoặc khoản 3 Điều này, cơ quan có thẩm quyền thực hiện chấm dứt hợp đồng theo quy định của </w:t>
            </w:r>
            <w:hyperlink r:id="rId18" w:tgtFrame="_blank" w:history="1">
              <w:r w:rsidRPr="00D057DE">
                <w:rPr>
                  <w:rStyle w:val="Hyperlink"/>
                  <w:color w:val="auto"/>
                  <w:sz w:val="26"/>
                  <w:szCs w:val="26"/>
                </w:rPr>
                <w:t>Luật Đầu tư theo phương thức đối tác công tư</w:t>
              </w:r>
            </w:hyperlink>
            <w:r w:rsidRPr="00D057DE">
              <w:rPr>
                <w:sz w:val="26"/>
                <w:szCs w:val="26"/>
              </w:rPr>
              <w:t> đối với trường hợp chấm dứt hợp đồng vì lợi ích quốc gia, bảo đảm yêu cầu về quốc phòng, an ninh quốc gia.</w:t>
            </w:r>
          </w:p>
          <w:p w14:paraId="79043E1C" w14:textId="77777777" w:rsidR="0092796D" w:rsidRPr="00D057DE" w:rsidRDefault="0092796D" w:rsidP="009A082F">
            <w:pPr>
              <w:tabs>
                <w:tab w:val="left" w:pos="2422"/>
              </w:tabs>
              <w:spacing w:before="60" w:after="60"/>
              <w:jc w:val="both"/>
              <w:rPr>
                <w:sz w:val="26"/>
                <w:szCs w:val="26"/>
              </w:rPr>
            </w:pPr>
            <w:r w:rsidRPr="00D057DE">
              <w:rPr>
                <w:sz w:val="26"/>
                <w:szCs w:val="26"/>
              </w:rPr>
              <w:t>5. Chính phủ quy định chi tiết các khoản 2, 3 và 4 Điều này.</w:t>
            </w:r>
          </w:p>
          <w:p w14:paraId="32CFA5CB" w14:textId="77777777" w:rsidR="0092796D" w:rsidRPr="00D057DE" w:rsidRDefault="0092796D" w:rsidP="009A082F">
            <w:pPr>
              <w:tabs>
                <w:tab w:val="left" w:pos="2422"/>
              </w:tabs>
              <w:spacing w:before="60" w:after="60"/>
              <w:jc w:val="both"/>
              <w:rPr>
                <w:b/>
                <w:sz w:val="26"/>
                <w:szCs w:val="26"/>
                <w:lang w:val="pt-BR"/>
              </w:rPr>
            </w:pPr>
            <w:r w:rsidRPr="00D057DE">
              <w:rPr>
                <w:b/>
                <w:sz w:val="26"/>
                <w:szCs w:val="26"/>
                <w:lang w:val="pt-BR"/>
              </w:rPr>
              <w:t>-  Luật Đầu tư theo phương thức đối tác công tư năm 2020 (Điều 17)</w:t>
            </w:r>
          </w:p>
          <w:p w14:paraId="63182CB1" w14:textId="77777777" w:rsidR="0092796D" w:rsidRPr="00D057DE" w:rsidRDefault="0092796D" w:rsidP="009A082F">
            <w:pPr>
              <w:shd w:val="clear" w:color="auto" w:fill="FFFFFF"/>
              <w:spacing w:before="60" w:after="60"/>
              <w:jc w:val="both"/>
              <w:outlineLvl w:val="2"/>
              <w:rPr>
                <w:sz w:val="26"/>
                <w:szCs w:val="26"/>
                <w:lang w:val="pt-BR"/>
              </w:rPr>
            </w:pPr>
            <w:r w:rsidRPr="00D057DE">
              <w:rPr>
                <w:sz w:val="26"/>
                <w:szCs w:val="26"/>
                <w:lang w:val="pt-BR"/>
              </w:rPr>
              <w:t>Điều 17. Lập, thẩm định báo cáo nghiên cứu tiền khả thi</w:t>
            </w:r>
            <w:bookmarkEnd w:id="50"/>
          </w:p>
          <w:p w14:paraId="31777B3C" w14:textId="77777777" w:rsidR="0092796D" w:rsidRPr="00D057DE" w:rsidRDefault="0092796D" w:rsidP="009A082F">
            <w:pPr>
              <w:shd w:val="clear" w:color="auto" w:fill="FFFFFF"/>
              <w:spacing w:before="60" w:after="60"/>
              <w:jc w:val="both"/>
              <w:outlineLvl w:val="2"/>
              <w:rPr>
                <w:b/>
                <w:bCs/>
                <w:sz w:val="26"/>
                <w:szCs w:val="26"/>
              </w:rPr>
            </w:pPr>
            <w:r w:rsidRPr="00D057DE">
              <w:rPr>
                <w:sz w:val="26"/>
                <w:szCs w:val="26"/>
                <w:lang w:val="pt-BR"/>
              </w:rPr>
              <w:t>1. Báo cáo nghiên cứu tiền khả thi được lập theo quy định tại </w:t>
            </w:r>
            <w:bookmarkStart w:id="51" w:name="dc_13"/>
            <w:r w:rsidRPr="00D057DE">
              <w:rPr>
                <w:sz w:val="26"/>
                <w:szCs w:val="26"/>
                <w:lang w:val="pt-BR"/>
              </w:rPr>
              <w:t>khoản 3 Điều 14 của Luật PPP</w:t>
            </w:r>
            <w:bookmarkEnd w:id="51"/>
            <w:r w:rsidRPr="00D057DE">
              <w:rPr>
                <w:sz w:val="26"/>
                <w:szCs w:val="26"/>
                <w:lang w:val="pt-BR"/>
              </w:rPr>
              <w:t> và </w:t>
            </w:r>
            <w:bookmarkStart w:id="52" w:name="bieumau_ms_01_pl_02"/>
            <w:r w:rsidRPr="00D057DE">
              <w:rPr>
                <w:sz w:val="26"/>
                <w:szCs w:val="26"/>
                <w:lang w:val="pt-BR"/>
              </w:rPr>
              <w:t>Mẫu số 01 Phụ lục II</w:t>
            </w:r>
            <w:bookmarkEnd w:id="52"/>
            <w:r w:rsidRPr="00D057DE">
              <w:rPr>
                <w:sz w:val="26"/>
                <w:szCs w:val="26"/>
                <w:lang w:val="pt-BR"/>
              </w:rPr>
              <w:t> </w:t>
            </w:r>
            <w:r w:rsidRPr="00D057DE">
              <w:rPr>
                <w:sz w:val="26"/>
                <w:szCs w:val="26"/>
                <w:lang w:val="vi-VN"/>
              </w:rPr>
              <w:t>kèm theo </w:t>
            </w:r>
            <w:r w:rsidRPr="00D057DE">
              <w:rPr>
                <w:sz w:val="26"/>
                <w:szCs w:val="26"/>
                <w:lang w:val="pt-BR"/>
              </w:rPr>
              <w:t>Nghị định này.</w:t>
            </w:r>
          </w:p>
          <w:p w14:paraId="4FBF8D14" w14:textId="77777777" w:rsidR="0092796D" w:rsidRPr="00D057DE" w:rsidRDefault="0092796D" w:rsidP="009A082F">
            <w:pPr>
              <w:shd w:val="clear" w:color="auto" w:fill="FFFFFF"/>
              <w:spacing w:before="60" w:after="60"/>
              <w:jc w:val="both"/>
              <w:rPr>
                <w:sz w:val="26"/>
                <w:szCs w:val="26"/>
              </w:rPr>
            </w:pPr>
            <w:r w:rsidRPr="00D057DE">
              <w:rPr>
                <w:sz w:val="26"/>
                <w:szCs w:val="26"/>
                <w:lang w:val="pt-BR"/>
              </w:rPr>
              <w:t xml:space="preserve">2. Trường hợp dự án xuất hiện các yếu tố cần bảo đảm yêu cầu về quốc phòng, an ninh quốc gia, bảo vệ bí mật nhà nước hoặc yếu tố đặc biệt cần áp dụng giải pháp đổi mới sáng tạo nhằm rút ngắn tiến độ và hoàn thành xây dựng công trình, hệ thống cơ sở hạ tầng trong một khoảng thời gian nhất định, đạt mức tiết kiệm năng lượng cao, bảo vệ môi trường đối với dự án thuộc nhóm có nguy cơ tác động xấu đến môi trường mức độ cao theo pháp luật về bảo vệ môi trường, báo cáo nghiên cứu tiền khả thi phải nêu rõ các </w:t>
            </w:r>
            <w:r w:rsidRPr="00D057DE">
              <w:rPr>
                <w:sz w:val="26"/>
                <w:szCs w:val="26"/>
                <w:lang w:val="pt-BR"/>
              </w:rPr>
              <w:lastRenderedPageBreak/>
              <w:t>yếu tố này để thẩm định, phê duyệt chủ trương đầu tư.</w:t>
            </w:r>
          </w:p>
          <w:p w14:paraId="029421C5" w14:textId="77777777" w:rsidR="0092796D" w:rsidRPr="00D057DE" w:rsidRDefault="0092796D" w:rsidP="009A082F">
            <w:pPr>
              <w:shd w:val="clear" w:color="auto" w:fill="FFFFFF"/>
              <w:spacing w:before="60" w:after="60"/>
              <w:jc w:val="both"/>
              <w:outlineLvl w:val="2"/>
              <w:rPr>
                <w:b/>
                <w:bCs/>
                <w:sz w:val="26"/>
                <w:szCs w:val="26"/>
              </w:rPr>
            </w:pPr>
            <w:r w:rsidRPr="00D057DE">
              <w:rPr>
                <w:sz w:val="26"/>
                <w:szCs w:val="26"/>
                <w:lang w:val="pt-BR"/>
              </w:rPr>
              <w:t>3. Báo cáo thẩm định báo cáo nghiên cứu tiền khả thi được lập theo quy định tại </w:t>
            </w:r>
            <w:bookmarkStart w:id="53" w:name="dc_14"/>
            <w:r w:rsidRPr="00D057DE">
              <w:rPr>
                <w:sz w:val="26"/>
                <w:szCs w:val="26"/>
                <w:lang w:val="pt-BR"/>
              </w:rPr>
              <w:t>khoản 2 Điều 15 của Luật PPP</w:t>
            </w:r>
            <w:bookmarkEnd w:id="53"/>
            <w:r w:rsidRPr="00D057DE">
              <w:rPr>
                <w:sz w:val="26"/>
                <w:szCs w:val="26"/>
                <w:lang w:val="pt-BR"/>
              </w:rPr>
              <w:t> và </w:t>
            </w:r>
            <w:bookmarkStart w:id="54" w:name="bieumau_ms_02_pl_02"/>
            <w:r w:rsidRPr="00D057DE">
              <w:rPr>
                <w:sz w:val="26"/>
                <w:szCs w:val="26"/>
                <w:lang w:val="pt-BR"/>
              </w:rPr>
              <w:t>Mẫu số 02 Phụ lục II</w:t>
            </w:r>
            <w:bookmarkEnd w:id="54"/>
            <w:r w:rsidRPr="00D057DE">
              <w:rPr>
                <w:sz w:val="26"/>
                <w:szCs w:val="26"/>
                <w:lang w:val="pt-BR"/>
              </w:rPr>
              <w:t> </w:t>
            </w:r>
            <w:r w:rsidRPr="00D057DE">
              <w:rPr>
                <w:sz w:val="26"/>
                <w:szCs w:val="26"/>
                <w:lang w:val="vi-VN"/>
              </w:rPr>
              <w:t>kèm theo </w:t>
            </w:r>
            <w:r w:rsidRPr="00D057DE">
              <w:rPr>
                <w:sz w:val="26"/>
                <w:szCs w:val="26"/>
                <w:lang w:val="pt-BR"/>
              </w:rPr>
              <w:t>Nghị định này.</w:t>
            </w:r>
          </w:p>
          <w:p w14:paraId="07E02C75" w14:textId="77777777" w:rsidR="0092796D" w:rsidRPr="00D057DE" w:rsidRDefault="0092796D" w:rsidP="009A082F">
            <w:pPr>
              <w:shd w:val="clear" w:color="auto" w:fill="FFFFFF"/>
              <w:spacing w:before="60" w:after="60"/>
              <w:jc w:val="both"/>
              <w:rPr>
                <w:sz w:val="26"/>
                <w:szCs w:val="26"/>
              </w:rPr>
            </w:pPr>
            <w:r w:rsidRPr="00D057DE">
              <w:rPr>
                <w:sz w:val="26"/>
                <w:szCs w:val="26"/>
                <w:lang w:val="pt-BR"/>
              </w:rPr>
              <w:t>4. Trường hợp dự án PPP có sử dụng vốn đầu tư công, thẩm quyền, nội dung thẩm định nguồn vốn và khả năng cân đối vốn thực hiện theo quy định tại </w:t>
            </w:r>
            <w:bookmarkStart w:id="55" w:name="tc_9"/>
            <w:r w:rsidRPr="00D057DE">
              <w:rPr>
                <w:sz w:val="26"/>
                <w:szCs w:val="26"/>
                <w:lang w:val="vi-VN"/>
              </w:rPr>
              <w:t>Điều 19 và Điều 20 của Nghị định này</w:t>
            </w:r>
            <w:bookmarkEnd w:id="55"/>
            <w:r w:rsidRPr="00D057DE">
              <w:rPr>
                <w:sz w:val="26"/>
                <w:szCs w:val="26"/>
                <w:lang w:val="pt-BR"/>
              </w:rPr>
              <w:t>.</w:t>
            </w:r>
          </w:p>
          <w:p w14:paraId="3E162639" w14:textId="77777777" w:rsidR="0092796D" w:rsidRPr="00D057DE" w:rsidRDefault="0092796D" w:rsidP="009A082F">
            <w:pPr>
              <w:shd w:val="clear" w:color="auto" w:fill="FFFFFF"/>
              <w:spacing w:before="60" w:after="60"/>
              <w:jc w:val="both"/>
              <w:rPr>
                <w:sz w:val="26"/>
                <w:szCs w:val="26"/>
              </w:rPr>
            </w:pPr>
            <w:r w:rsidRPr="00D057DE">
              <w:rPr>
                <w:sz w:val="26"/>
                <w:szCs w:val="26"/>
                <w:lang w:val="pt-BR"/>
              </w:rPr>
              <w:t>5. Việc sử dụng các nguồn vốn sau đây thực hiện theo quy định của Chính phủ về cơ chế tài chính trong dự án PPP:</w:t>
            </w:r>
          </w:p>
          <w:p w14:paraId="72C53F7F" w14:textId="77777777" w:rsidR="0092796D" w:rsidRPr="00D057DE" w:rsidRDefault="0092796D" w:rsidP="009A082F">
            <w:pPr>
              <w:shd w:val="clear" w:color="auto" w:fill="FFFFFF"/>
              <w:spacing w:before="60" w:after="60"/>
              <w:jc w:val="both"/>
              <w:rPr>
                <w:sz w:val="26"/>
                <w:szCs w:val="26"/>
              </w:rPr>
            </w:pPr>
            <w:r w:rsidRPr="00D057DE">
              <w:rPr>
                <w:sz w:val="26"/>
                <w:szCs w:val="26"/>
                <w:lang w:val="pt-BR"/>
              </w:rPr>
              <w:t>a) Vốn chi thường xuyên để thanh toán cho doanh nghiệp dự án PPP;</w:t>
            </w:r>
          </w:p>
          <w:p w14:paraId="1421E426" w14:textId="77777777" w:rsidR="0092796D" w:rsidRPr="00D057DE" w:rsidRDefault="0092796D" w:rsidP="009A082F">
            <w:pPr>
              <w:shd w:val="clear" w:color="auto" w:fill="FFFFFF"/>
              <w:spacing w:before="60" w:after="60"/>
              <w:jc w:val="both"/>
              <w:rPr>
                <w:sz w:val="26"/>
                <w:szCs w:val="26"/>
              </w:rPr>
            </w:pPr>
            <w:r w:rsidRPr="00D057DE">
              <w:rPr>
                <w:sz w:val="26"/>
                <w:szCs w:val="26"/>
                <w:lang w:val="pt-BR"/>
              </w:rPr>
              <w:t>b) Vốn từ nguồn thu hợp pháp dành để thanh toán cho doanh nghiệp dự án PPP;</w:t>
            </w:r>
          </w:p>
          <w:p w14:paraId="733A46C4" w14:textId="77777777" w:rsidR="0092796D" w:rsidRPr="00D057DE" w:rsidRDefault="0092796D" w:rsidP="009A082F">
            <w:pPr>
              <w:shd w:val="clear" w:color="auto" w:fill="FFFFFF"/>
              <w:spacing w:before="60" w:after="60"/>
              <w:jc w:val="both"/>
              <w:rPr>
                <w:sz w:val="26"/>
                <w:szCs w:val="26"/>
              </w:rPr>
            </w:pPr>
            <w:r w:rsidRPr="00D057DE">
              <w:rPr>
                <w:sz w:val="26"/>
                <w:szCs w:val="26"/>
                <w:lang w:val="pt-BR"/>
              </w:rPr>
              <w:t>c) Dự phòng ngân sách nhà nước để chi trả phần giảm doanh thu.</w:t>
            </w:r>
          </w:p>
          <w:p w14:paraId="1DB9B98D" w14:textId="77777777" w:rsidR="0092796D" w:rsidRPr="00D057DE" w:rsidRDefault="0092796D" w:rsidP="009A082F">
            <w:pPr>
              <w:tabs>
                <w:tab w:val="left" w:pos="2422"/>
              </w:tabs>
              <w:spacing w:before="60" w:after="60"/>
              <w:jc w:val="both"/>
              <w:rPr>
                <w:sz w:val="26"/>
                <w:szCs w:val="26"/>
              </w:rPr>
            </w:pPr>
          </w:p>
        </w:tc>
        <w:tc>
          <w:tcPr>
            <w:tcW w:w="1134" w:type="dxa"/>
          </w:tcPr>
          <w:p w14:paraId="791022DF" w14:textId="7CCB914D" w:rsidR="0092796D" w:rsidRPr="00D057DE" w:rsidRDefault="00770296" w:rsidP="009A082F">
            <w:pPr>
              <w:rPr>
                <w:sz w:val="26"/>
                <w:szCs w:val="26"/>
              </w:rPr>
            </w:pPr>
            <w:r w:rsidRPr="00D057DE">
              <w:rPr>
                <w:sz w:val="26"/>
                <w:szCs w:val="26"/>
              </w:rPr>
              <w:lastRenderedPageBreak/>
              <w:t>Phù hợp</w:t>
            </w:r>
          </w:p>
        </w:tc>
      </w:tr>
      <w:tr w:rsidR="0092796D" w:rsidRPr="00D057DE" w14:paraId="4C5D6F5A" w14:textId="77777777" w:rsidTr="00292E92">
        <w:trPr>
          <w:jc w:val="center"/>
        </w:trPr>
        <w:tc>
          <w:tcPr>
            <w:tcW w:w="704" w:type="dxa"/>
          </w:tcPr>
          <w:p w14:paraId="328D4CD5" w14:textId="77777777" w:rsidR="0092796D" w:rsidRPr="00D057DE" w:rsidRDefault="0092796D" w:rsidP="009A082F">
            <w:pPr>
              <w:rPr>
                <w:sz w:val="26"/>
                <w:szCs w:val="26"/>
              </w:rPr>
            </w:pPr>
          </w:p>
        </w:tc>
        <w:tc>
          <w:tcPr>
            <w:tcW w:w="1418" w:type="dxa"/>
          </w:tcPr>
          <w:p w14:paraId="71C9480A" w14:textId="77777777" w:rsidR="0092796D" w:rsidRPr="00D057DE" w:rsidRDefault="0092796D" w:rsidP="009A082F">
            <w:pPr>
              <w:jc w:val="both"/>
              <w:rPr>
                <w:sz w:val="26"/>
                <w:szCs w:val="26"/>
              </w:rPr>
            </w:pPr>
            <w:r w:rsidRPr="00D057DE">
              <w:rPr>
                <w:sz w:val="26"/>
                <w:szCs w:val="26"/>
              </w:rPr>
              <w:t>Điều 62</w:t>
            </w:r>
          </w:p>
        </w:tc>
        <w:tc>
          <w:tcPr>
            <w:tcW w:w="6444" w:type="dxa"/>
          </w:tcPr>
          <w:p w14:paraId="51DD9E78"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rPr>
            </w:pPr>
            <w:bookmarkStart w:id="56" w:name="_Toc177743347"/>
            <w:r w:rsidRPr="00D057DE">
              <w:rPr>
                <w:rFonts w:ascii="Times New Roman" w:hAnsi="Times New Roman" w:cs="Times New Roman"/>
                <w:color w:val="auto"/>
                <w:sz w:val="26"/>
                <w:szCs w:val="26"/>
              </w:rPr>
              <w:t>Điều 62. Đầu tư trạm dừng nghỉ đối với dự án đường cao tốc đầu tư theo phương thức đối tác công tư</w:t>
            </w:r>
            <w:bookmarkEnd w:id="56"/>
            <w:r w:rsidRPr="00D057DE">
              <w:rPr>
                <w:rFonts w:ascii="Times New Roman" w:hAnsi="Times New Roman" w:cs="Times New Roman"/>
                <w:color w:val="auto"/>
                <w:sz w:val="26"/>
                <w:szCs w:val="26"/>
              </w:rPr>
              <w:t xml:space="preserve"> </w:t>
            </w:r>
          </w:p>
          <w:p w14:paraId="3E153EBB" w14:textId="77777777" w:rsidR="0092796D" w:rsidRPr="00D057DE" w:rsidRDefault="0092796D" w:rsidP="009A082F">
            <w:pPr>
              <w:spacing w:before="60" w:after="60"/>
              <w:ind w:firstLine="709"/>
              <w:jc w:val="both"/>
              <w:rPr>
                <w:sz w:val="26"/>
                <w:szCs w:val="26"/>
              </w:rPr>
            </w:pPr>
            <w:r w:rsidRPr="00D057DE">
              <w:rPr>
                <w:sz w:val="26"/>
                <w:szCs w:val="26"/>
              </w:rPr>
              <w:t>1. Trạm dừng nghỉ là một hạng mục của dự án đường cao tốc đầu tư theo phương thức đối tác công tư và được thực hiện như sau:</w:t>
            </w:r>
          </w:p>
          <w:p w14:paraId="50145D4E" w14:textId="77777777" w:rsidR="0092796D" w:rsidRPr="00D057DE" w:rsidRDefault="0092796D" w:rsidP="009A082F">
            <w:pPr>
              <w:spacing w:before="60" w:after="60"/>
              <w:ind w:firstLine="709"/>
              <w:jc w:val="both"/>
              <w:rPr>
                <w:sz w:val="26"/>
                <w:szCs w:val="26"/>
              </w:rPr>
            </w:pPr>
            <w:r w:rsidRPr="00D057DE">
              <w:rPr>
                <w:sz w:val="26"/>
                <w:szCs w:val="26"/>
              </w:rPr>
              <w:t>a) Quyết định phê duyệt dự án phê duyệt nội dung về vị trí, mục tiêu, quy mô trạm dừng nghỉ.</w:t>
            </w:r>
          </w:p>
          <w:p w14:paraId="384C5D37" w14:textId="77777777" w:rsidR="0092796D" w:rsidRPr="00D057DE" w:rsidRDefault="0092796D" w:rsidP="009A082F">
            <w:pPr>
              <w:spacing w:before="60" w:after="60"/>
              <w:ind w:firstLine="709"/>
              <w:jc w:val="both"/>
              <w:rPr>
                <w:sz w:val="26"/>
                <w:szCs w:val="26"/>
              </w:rPr>
            </w:pPr>
            <w:r w:rsidRPr="00D057DE">
              <w:rPr>
                <w:sz w:val="26"/>
                <w:szCs w:val="26"/>
              </w:rPr>
              <w:lastRenderedPageBreak/>
              <w:t xml:space="preserve">b) Tổng mức đầu tư dự án đường cao tốc bao gồm chi phí giải phóng mặt bằng trạm dừng nghỉ, không bao gồm chi phí đầu tư xây dựng trạm dừng nghỉ. </w:t>
            </w:r>
          </w:p>
          <w:p w14:paraId="64A0E5B0" w14:textId="77777777" w:rsidR="0092796D" w:rsidRPr="00D057DE" w:rsidRDefault="0092796D" w:rsidP="009A082F">
            <w:pPr>
              <w:spacing w:before="60" w:after="60"/>
              <w:ind w:firstLine="709"/>
              <w:jc w:val="both"/>
              <w:rPr>
                <w:sz w:val="26"/>
                <w:szCs w:val="26"/>
              </w:rPr>
            </w:pPr>
            <w:r w:rsidRPr="00D057DE">
              <w:rPr>
                <w:sz w:val="26"/>
                <w:szCs w:val="26"/>
              </w:rPr>
              <w:t xml:space="preserve">c) Phương án tài chính tại báo cáo nghiên cứu tiền khả thi, báo cáo nghiên cứu khả thi, hồ sơ mời thầu dự án đường cao tốc đầu tư theo phương thức đối tác công tư không bao gồm chi phí đầu tư xây dựng, vận hành, khai thác và doanh thu trạm dừng nghỉ. </w:t>
            </w:r>
          </w:p>
          <w:p w14:paraId="0B98818F" w14:textId="77777777" w:rsidR="0092796D" w:rsidRPr="00D057DE" w:rsidRDefault="0092796D" w:rsidP="009A082F">
            <w:pPr>
              <w:spacing w:before="60" w:after="60"/>
              <w:ind w:firstLine="709"/>
              <w:jc w:val="both"/>
              <w:rPr>
                <w:sz w:val="26"/>
                <w:szCs w:val="26"/>
              </w:rPr>
            </w:pPr>
            <w:r w:rsidRPr="00D057DE">
              <w:rPr>
                <w:sz w:val="26"/>
                <w:szCs w:val="26"/>
              </w:rPr>
              <w:tab/>
              <w:t>2. Hồ sơ mời thầu dự án đường cao tốc đầu tư theo phương thức đối tác công tư bao gồm các nội dung về trạm dừng nghỉ sau đây:</w:t>
            </w:r>
          </w:p>
          <w:p w14:paraId="74AEFEA6" w14:textId="77777777" w:rsidR="0092796D" w:rsidRPr="00D057DE" w:rsidRDefault="0092796D" w:rsidP="009A082F">
            <w:pPr>
              <w:spacing w:before="60" w:after="60"/>
              <w:ind w:firstLine="709"/>
              <w:jc w:val="both"/>
              <w:rPr>
                <w:sz w:val="26"/>
                <w:szCs w:val="26"/>
              </w:rPr>
            </w:pPr>
            <w:r w:rsidRPr="00D057DE">
              <w:rPr>
                <w:sz w:val="26"/>
                <w:szCs w:val="26"/>
              </w:rPr>
              <w:t>a) Yêu cầu về kỹ thuật trong đầu tư xây dựng trạm dừng nghỉ;</w:t>
            </w:r>
          </w:p>
          <w:p w14:paraId="786C0CE1" w14:textId="77777777" w:rsidR="0092796D" w:rsidRPr="00D057DE" w:rsidRDefault="0092796D" w:rsidP="009A082F">
            <w:pPr>
              <w:spacing w:before="60" w:after="60"/>
              <w:ind w:firstLine="709"/>
              <w:jc w:val="both"/>
              <w:rPr>
                <w:sz w:val="26"/>
                <w:szCs w:val="26"/>
              </w:rPr>
            </w:pPr>
            <w:r w:rsidRPr="00D057DE">
              <w:rPr>
                <w:sz w:val="26"/>
                <w:szCs w:val="26"/>
              </w:rPr>
              <w:t>b) Yêu cầu bảo đảm cung cấp các dịch vụ công cộng miễn phí cho người sử dụng;</w:t>
            </w:r>
          </w:p>
          <w:p w14:paraId="64370733" w14:textId="77777777" w:rsidR="0092796D" w:rsidRPr="00D057DE" w:rsidRDefault="0092796D" w:rsidP="009A082F">
            <w:pPr>
              <w:spacing w:before="60" w:after="60"/>
              <w:ind w:firstLine="709"/>
              <w:jc w:val="both"/>
              <w:rPr>
                <w:sz w:val="26"/>
                <w:szCs w:val="26"/>
              </w:rPr>
            </w:pPr>
            <w:r w:rsidRPr="00D057DE">
              <w:rPr>
                <w:sz w:val="26"/>
                <w:szCs w:val="26"/>
              </w:rPr>
              <w:t>3. Nhà đầu tư dự thầu dự án đường cao tốc đầu tư theo phương thức đối tác công tư tự tính toán chi phí, doanh thu trạm dừng nghỉ và đề xuất dự thầu dự án đường cao tốc đầu tư theo phương thức đối tác công tư theo một trong các phương án sau đây:</w:t>
            </w:r>
          </w:p>
          <w:p w14:paraId="2E1C2C49" w14:textId="77777777" w:rsidR="0092796D" w:rsidRPr="00D057DE" w:rsidRDefault="0092796D" w:rsidP="009A082F">
            <w:pPr>
              <w:spacing w:before="60" w:after="60"/>
              <w:ind w:firstLine="709"/>
              <w:jc w:val="both"/>
              <w:rPr>
                <w:sz w:val="26"/>
                <w:szCs w:val="26"/>
              </w:rPr>
            </w:pPr>
            <w:r w:rsidRPr="00D057DE">
              <w:rPr>
                <w:sz w:val="26"/>
                <w:szCs w:val="26"/>
              </w:rPr>
              <w:t>a) Giảm giá, phí sản phẩm, dịch vụ công trong trường hợp tiêu chuẩn đánh giá hồ sơ dự thầu là giá, phí sản phẩm, dịch vụ công;</w:t>
            </w:r>
          </w:p>
          <w:p w14:paraId="09DBB08F" w14:textId="77777777" w:rsidR="0092796D" w:rsidRPr="00D057DE" w:rsidRDefault="0092796D" w:rsidP="009A082F">
            <w:pPr>
              <w:spacing w:before="60" w:after="60"/>
              <w:ind w:firstLine="709"/>
              <w:jc w:val="both"/>
              <w:rPr>
                <w:sz w:val="26"/>
                <w:szCs w:val="26"/>
              </w:rPr>
            </w:pPr>
            <w:r w:rsidRPr="00D057DE">
              <w:rPr>
                <w:sz w:val="26"/>
                <w:szCs w:val="26"/>
              </w:rPr>
              <w:t>b) Giảm vốn nhà nước hỗ trợ xây dựng công trình, hệ thống cơ sở hạ tầng trong trường hợp tiêu chuẩn đánh giá hồ sơ dự thầu là vốn nhà nước hỗ trợ xây dựng công trình, hệ thống cơ sở hạ tầng;</w:t>
            </w:r>
          </w:p>
          <w:p w14:paraId="4C110EBA" w14:textId="77777777" w:rsidR="0092796D" w:rsidRPr="00D057DE" w:rsidRDefault="0092796D" w:rsidP="009A082F">
            <w:pPr>
              <w:spacing w:before="60" w:after="60"/>
              <w:ind w:firstLine="709"/>
              <w:jc w:val="both"/>
              <w:rPr>
                <w:sz w:val="26"/>
                <w:szCs w:val="26"/>
              </w:rPr>
            </w:pPr>
            <w:r w:rsidRPr="00D057DE">
              <w:rPr>
                <w:sz w:val="26"/>
                <w:szCs w:val="26"/>
              </w:rPr>
              <w:lastRenderedPageBreak/>
              <w:t xml:space="preserve">c) Tăng lợi ích xã hội, lợi ích nhà nước trong trường hợp tiêu chuẩn đánh giá hồ sơ dự thầu là lợi ích xã hội, lợi ích nhà nước. </w:t>
            </w:r>
          </w:p>
          <w:p w14:paraId="456ED8ED" w14:textId="77777777" w:rsidR="0092796D" w:rsidRPr="00D057DE" w:rsidRDefault="0092796D" w:rsidP="009A082F">
            <w:pPr>
              <w:spacing w:before="60" w:after="60"/>
              <w:ind w:firstLine="709"/>
              <w:jc w:val="both"/>
              <w:rPr>
                <w:sz w:val="26"/>
                <w:szCs w:val="26"/>
              </w:rPr>
            </w:pPr>
            <w:r w:rsidRPr="00D057DE">
              <w:rPr>
                <w:sz w:val="26"/>
                <w:szCs w:val="26"/>
              </w:rPr>
              <w:t>4. Trường hợp hợp đồng dự án đường cao tốc đầu tư theo phương thức đối tác công tư áp dụng điều chỉnh thời hạn hợp đồng do tăng, giảm doanh thu theo Điều 51 Luật Đầu tư theo phương thức đối tác công tư, chia sẻ phần tăng, giảm doanh thu theo Điều 82 Luật Đầu tư theo phương thức đối tác công tư thì doanh thu làm cơ sở thực hiện các cơ chế trên không bao gồm doanh thu từ trạm dừng nghỉ.</w:t>
            </w:r>
          </w:p>
          <w:p w14:paraId="4884D064" w14:textId="77777777" w:rsidR="0092796D" w:rsidRPr="00D057DE" w:rsidRDefault="0092796D" w:rsidP="009A082F">
            <w:pPr>
              <w:spacing w:before="60" w:after="60"/>
              <w:jc w:val="both"/>
              <w:rPr>
                <w:sz w:val="26"/>
                <w:szCs w:val="26"/>
              </w:rPr>
            </w:pPr>
          </w:p>
        </w:tc>
        <w:tc>
          <w:tcPr>
            <w:tcW w:w="5179" w:type="dxa"/>
          </w:tcPr>
          <w:p w14:paraId="2A3B736E" w14:textId="77777777" w:rsidR="0092796D" w:rsidRPr="00D057DE" w:rsidRDefault="0092796D" w:rsidP="009A082F">
            <w:pPr>
              <w:tabs>
                <w:tab w:val="left" w:pos="2422"/>
              </w:tabs>
              <w:spacing w:before="60" w:after="60"/>
              <w:jc w:val="both"/>
              <w:rPr>
                <w:b/>
                <w:sz w:val="26"/>
                <w:szCs w:val="26"/>
              </w:rPr>
            </w:pPr>
            <w:bookmarkStart w:id="57" w:name="dieu_27"/>
            <w:r w:rsidRPr="00D057DE">
              <w:rPr>
                <w:b/>
                <w:sz w:val="26"/>
                <w:szCs w:val="26"/>
              </w:rPr>
              <w:lastRenderedPageBreak/>
              <w:t>- Luật Đường bộ năm 2024 (Điểu 52)</w:t>
            </w:r>
          </w:p>
          <w:p w14:paraId="45C81A67" w14:textId="77777777" w:rsidR="0092796D" w:rsidRPr="00D057DE" w:rsidRDefault="0092796D" w:rsidP="009A082F">
            <w:pPr>
              <w:tabs>
                <w:tab w:val="left" w:pos="2422"/>
              </w:tabs>
              <w:spacing w:before="60" w:after="60"/>
              <w:jc w:val="both"/>
              <w:rPr>
                <w:sz w:val="26"/>
                <w:szCs w:val="26"/>
              </w:rPr>
            </w:pPr>
            <w:bookmarkStart w:id="58" w:name="dieu_52"/>
            <w:r w:rsidRPr="00D057DE">
              <w:rPr>
                <w:bCs/>
                <w:sz w:val="26"/>
                <w:szCs w:val="26"/>
                <w:shd w:val="clear" w:color="auto" w:fill="FFFFFF"/>
              </w:rPr>
              <w:t>Điều 52. Trạm dừng nghỉ, điểm dừng xe, đỗ xe</w:t>
            </w:r>
            <w:bookmarkEnd w:id="58"/>
          </w:p>
          <w:p w14:paraId="28A9BA49" w14:textId="77777777" w:rsidR="0092796D" w:rsidRPr="00D057DE" w:rsidRDefault="0092796D" w:rsidP="009A082F">
            <w:pPr>
              <w:shd w:val="clear" w:color="auto" w:fill="FFFFFF"/>
              <w:spacing w:before="60" w:after="60"/>
              <w:jc w:val="both"/>
              <w:rPr>
                <w:sz w:val="26"/>
                <w:szCs w:val="26"/>
              </w:rPr>
            </w:pPr>
            <w:r w:rsidRPr="00D057DE">
              <w:rPr>
                <w:sz w:val="26"/>
                <w:szCs w:val="26"/>
              </w:rPr>
              <w:t>2. Việc đầu tư trạm dừng nghỉ được thực hiện như sau:</w:t>
            </w:r>
          </w:p>
          <w:p w14:paraId="125C4655" w14:textId="77777777" w:rsidR="0092796D" w:rsidRPr="00D057DE" w:rsidRDefault="0092796D" w:rsidP="009A082F">
            <w:pPr>
              <w:shd w:val="clear" w:color="auto" w:fill="FFFFFF"/>
              <w:spacing w:before="60" w:after="60"/>
              <w:jc w:val="both"/>
              <w:rPr>
                <w:sz w:val="26"/>
                <w:szCs w:val="26"/>
              </w:rPr>
            </w:pPr>
            <w:r w:rsidRPr="00D057DE">
              <w:rPr>
                <w:sz w:val="26"/>
                <w:szCs w:val="26"/>
              </w:rPr>
              <w:t xml:space="preserve">a) Trường hợp dự án đường cao tốc được đầu tư theo hình thức đầu tư công, trạm dừng nghỉ được đầu tư cùng với dự án theo hình thức đầu tư công </w:t>
            </w:r>
            <w:r w:rsidRPr="00D057DE">
              <w:rPr>
                <w:sz w:val="26"/>
                <w:szCs w:val="26"/>
              </w:rPr>
              <w:lastRenderedPageBreak/>
              <w:t>hoặc lựa chọn nhà đầu tư theo quy định của pháp luật về đấu thầu;</w:t>
            </w:r>
          </w:p>
          <w:p w14:paraId="7902ED1D" w14:textId="77777777" w:rsidR="0092796D" w:rsidRPr="00D057DE" w:rsidRDefault="0092796D" w:rsidP="009A082F">
            <w:pPr>
              <w:shd w:val="clear" w:color="auto" w:fill="FFFFFF"/>
              <w:spacing w:before="60" w:after="60"/>
              <w:jc w:val="both"/>
              <w:rPr>
                <w:sz w:val="26"/>
                <w:szCs w:val="26"/>
              </w:rPr>
            </w:pPr>
            <w:r w:rsidRPr="00D057DE">
              <w:rPr>
                <w:sz w:val="26"/>
                <w:szCs w:val="26"/>
              </w:rPr>
              <w:t>b) Đối với dự án đường cao tốc được đầu tư theo phương thức đối tác công tư, trạm dừng nghỉ được đầu tư xây dựng cùng với dự án theo phương thức đối tác công tư;</w:t>
            </w:r>
          </w:p>
          <w:p w14:paraId="004F6142" w14:textId="77777777" w:rsidR="0092796D" w:rsidRPr="00D057DE" w:rsidRDefault="0092796D" w:rsidP="009A082F">
            <w:pPr>
              <w:shd w:val="clear" w:color="auto" w:fill="FFFFFF"/>
              <w:spacing w:before="60" w:after="60"/>
              <w:jc w:val="both"/>
              <w:rPr>
                <w:sz w:val="26"/>
                <w:szCs w:val="26"/>
              </w:rPr>
            </w:pPr>
            <w:r w:rsidRPr="00D057DE">
              <w:rPr>
                <w:sz w:val="26"/>
                <w:szCs w:val="26"/>
              </w:rPr>
              <w:t>c) Đối với công trình trạm dừng nghỉ sẵn có là tài sản công, Nhà nước lựa chọn nhà đầu tư vận hành, khai thác hoặc nâng cấp, mở rộng, cải tạo, hiện đại hóa, vận hành, khai thác theo quy định của pháp luật về đấu thầu hoặc pháp luật về quản lý, sử dụng tài sản công hoặc kết hợp thực hiện trong dự án đường bộ cao tốc theo phương thức đối tác công tư.</w:t>
            </w:r>
          </w:p>
          <w:p w14:paraId="0052CDDD" w14:textId="77777777" w:rsidR="0092796D" w:rsidRPr="00D057DE" w:rsidRDefault="0092796D" w:rsidP="009A082F">
            <w:pPr>
              <w:shd w:val="clear" w:color="auto" w:fill="FFFFFF"/>
              <w:spacing w:before="60" w:after="60"/>
              <w:jc w:val="both"/>
              <w:rPr>
                <w:sz w:val="26"/>
                <w:szCs w:val="26"/>
              </w:rPr>
            </w:pPr>
            <w:r w:rsidRPr="00D057DE">
              <w:rPr>
                <w:sz w:val="26"/>
                <w:szCs w:val="26"/>
              </w:rPr>
              <w:t>3. Trong trường hợp cần thiết, căn cứ nhu cầu sử dụng dịch vụ, tính chất dự án, cơ quan có thẩm quyền xem xét quyết định đầu tư điểm dừng xe, đỗ xe để phục vụ người tham gia giao thông đường bộ trên đường cao tốc.</w:t>
            </w:r>
          </w:p>
          <w:p w14:paraId="03B04333" w14:textId="77777777" w:rsidR="0092796D" w:rsidRPr="00D057DE" w:rsidRDefault="0092796D" w:rsidP="009A082F">
            <w:pPr>
              <w:shd w:val="clear" w:color="auto" w:fill="FFFFFF"/>
              <w:spacing w:before="60" w:after="60"/>
              <w:jc w:val="both"/>
              <w:rPr>
                <w:sz w:val="26"/>
                <w:szCs w:val="26"/>
              </w:rPr>
            </w:pPr>
            <w:r w:rsidRPr="00D057DE">
              <w:rPr>
                <w:sz w:val="26"/>
                <w:szCs w:val="26"/>
              </w:rPr>
              <w:t>4. Vị trí, quy mô trạm dừng nghỉ, điểm dừng xe, đỗ xe được xác định khi lập dự án, thiết kế xây dựng.</w:t>
            </w:r>
          </w:p>
          <w:p w14:paraId="1C0EA7F3" w14:textId="77777777" w:rsidR="0092796D" w:rsidRPr="00D057DE" w:rsidRDefault="0092796D" w:rsidP="009A082F">
            <w:pPr>
              <w:shd w:val="clear" w:color="auto" w:fill="FFFFFF"/>
              <w:spacing w:before="60" w:after="60"/>
              <w:jc w:val="both"/>
              <w:rPr>
                <w:sz w:val="26"/>
                <w:szCs w:val="26"/>
              </w:rPr>
            </w:pPr>
            <w:bookmarkStart w:id="59" w:name="khoan_5_52"/>
            <w:r w:rsidRPr="00D057DE">
              <w:rPr>
                <w:sz w:val="26"/>
                <w:szCs w:val="26"/>
              </w:rPr>
              <w:t>5. Chính phủ quy định chi tiết khoản 2 Điều này. Bộ trưởng Bộ Giao thông vận tải quy định chi tiết khoản 3 và khoản 4 Điều này.</w:t>
            </w:r>
            <w:bookmarkEnd w:id="59"/>
          </w:p>
          <w:p w14:paraId="794DDE76" w14:textId="77777777" w:rsidR="0092796D" w:rsidRPr="00D057DE" w:rsidRDefault="0092796D" w:rsidP="009A082F">
            <w:pPr>
              <w:tabs>
                <w:tab w:val="left" w:pos="2422"/>
              </w:tabs>
              <w:spacing w:before="60" w:after="60"/>
              <w:jc w:val="both"/>
              <w:rPr>
                <w:b/>
                <w:sz w:val="26"/>
                <w:szCs w:val="26"/>
              </w:rPr>
            </w:pPr>
            <w:r w:rsidRPr="00D057DE">
              <w:rPr>
                <w:b/>
                <w:sz w:val="26"/>
                <w:szCs w:val="26"/>
              </w:rPr>
              <w:t>- Luật Đầu tư theo phương thức đối tác công tư năm 2020 (Điều 27)</w:t>
            </w:r>
          </w:p>
          <w:p w14:paraId="2846758B" w14:textId="77777777" w:rsidR="00C91616" w:rsidRDefault="0092796D" w:rsidP="009A082F">
            <w:pPr>
              <w:pStyle w:val="Heading3"/>
              <w:shd w:val="clear" w:color="auto" w:fill="FFFFFF"/>
              <w:spacing w:before="60" w:beforeAutospacing="0" w:after="60" w:afterAutospacing="0"/>
              <w:jc w:val="both"/>
              <w:outlineLvl w:val="2"/>
              <w:rPr>
                <w:sz w:val="26"/>
                <w:szCs w:val="26"/>
                <w:lang w:val="pt-BR"/>
              </w:rPr>
            </w:pPr>
            <w:r w:rsidRPr="00D057DE">
              <w:rPr>
                <w:sz w:val="26"/>
                <w:szCs w:val="26"/>
                <w:lang w:val="pt-BR"/>
              </w:rPr>
              <w:br/>
            </w:r>
          </w:p>
          <w:p w14:paraId="3B5C4855" w14:textId="2C753A33"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sz w:val="26"/>
                <w:szCs w:val="26"/>
                <w:lang w:val="pt-BR"/>
              </w:rPr>
              <w:lastRenderedPageBreak/>
              <w:t>Điều 27. Phê duyệt dự án PPP</w:t>
            </w:r>
            <w:bookmarkEnd w:id="57"/>
          </w:p>
          <w:p w14:paraId="5E4FBB45"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1. Nội dung quyết định phê duyệt dự án PPP thực hiện theo quy định tại </w:t>
            </w:r>
            <w:bookmarkStart w:id="60" w:name="dc_31"/>
            <w:r w:rsidRPr="00D057DE">
              <w:rPr>
                <w:b w:val="0"/>
                <w:bCs w:val="0"/>
                <w:sz w:val="26"/>
                <w:szCs w:val="26"/>
                <w:lang w:val="pt-BR"/>
              </w:rPr>
              <w:t>Điều 23 của Luật PPP</w:t>
            </w:r>
            <w:bookmarkEnd w:id="60"/>
            <w:r w:rsidRPr="00D057DE">
              <w:rPr>
                <w:b w:val="0"/>
                <w:bCs w:val="0"/>
                <w:sz w:val="26"/>
                <w:szCs w:val="26"/>
                <w:lang w:val="pt-BR"/>
              </w:rPr>
              <w:t> và </w:t>
            </w:r>
            <w:bookmarkStart w:id="61" w:name="bieumau_ms_03_pl_03"/>
            <w:r w:rsidRPr="00D057DE">
              <w:rPr>
                <w:b w:val="0"/>
                <w:bCs w:val="0"/>
                <w:sz w:val="26"/>
                <w:szCs w:val="26"/>
                <w:lang w:val="pt-BR"/>
              </w:rPr>
              <w:t>Mẫu số 03 Phụ lục III</w:t>
            </w:r>
            <w:bookmarkEnd w:id="61"/>
            <w:r w:rsidRPr="00D057DE">
              <w:rPr>
                <w:b w:val="0"/>
                <w:bCs w:val="0"/>
                <w:sz w:val="26"/>
                <w:szCs w:val="26"/>
                <w:lang w:val="pt-BR"/>
              </w:rPr>
              <w:t> kèm theo Nghị định này.</w:t>
            </w:r>
          </w:p>
          <w:p w14:paraId="33D03077"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2. Thời gian </w:t>
            </w:r>
            <w:r w:rsidRPr="00D057DE">
              <w:rPr>
                <w:b w:val="0"/>
                <w:bCs w:val="0"/>
                <w:sz w:val="26"/>
                <w:szCs w:val="26"/>
                <w:lang w:val="vi-VN"/>
              </w:rPr>
              <w:t>phê duyệt </w:t>
            </w:r>
            <w:r w:rsidRPr="00D057DE">
              <w:rPr>
                <w:b w:val="0"/>
                <w:bCs w:val="0"/>
                <w:sz w:val="26"/>
                <w:szCs w:val="26"/>
                <w:lang w:val="pt-BR"/>
              </w:rPr>
              <w:t>dự án PPP kể từ ngày nhận đủ hồ sơ hợp lệ theo quy định tại </w:t>
            </w:r>
            <w:bookmarkStart w:id="62" w:name="dc_32"/>
            <w:r w:rsidRPr="00D057DE">
              <w:rPr>
                <w:b w:val="0"/>
                <w:bCs w:val="0"/>
                <w:sz w:val="26"/>
                <w:szCs w:val="26"/>
                <w:lang w:val="pt-BR"/>
              </w:rPr>
              <w:t>Điều 22 của Luật PPP</w:t>
            </w:r>
            <w:bookmarkEnd w:id="62"/>
            <w:r w:rsidRPr="00D057DE">
              <w:rPr>
                <w:b w:val="0"/>
                <w:bCs w:val="0"/>
                <w:sz w:val="26"/>
                <w:szCs w:val="26"/>
                <w:lang w:val="pt-BR"/>
              </w:rPr>
              <w:t> như sau:</w:t>
            </w:r>
          </w:p>
          <w:p w14:paraId="54E01C5F"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a) </w:t>
            </w:r>
            <w:r w:rsidRPr="00D057DE">
              <w:rPr>
                <w:b w:val="0"/>
                <w:bCs w:val="0"/>
                <w:sz w:val="26"/>
                <w:szCs w:val="26"/>
                <w:lang w:val="vi-VN"/>
              </w:rPr>
              <w:t>Dự án thuộc thẩm quyền </w:t>
            </w:r>
            <w:r w:rsidRPr="00D057DE">
              <w:rPr>
                <w:b w:val="0"/>
                <w:bCs w:val="0"/>
                <w:sz w:val="26"/>
                <w:szCs w:val="26"/>
                <w:lang w:val="pt-BR"/>
              </w:rPr>
              <w:t>phê duyệt </w:t>
            </w:r>
            <w:r w:rsidRPr="00D057DE">
              <w:rPr>
                <w:b w:val="0"/>
                <w:bCs w:val="0"/>
                <w:sz w:val="26"/>
                <w:szCs w:val="26"/>
                <w:lang w:val="vi-VN"/>
              </w:rPr>
              <w:t>của Thủ tướng Chính phủ</w:t>
            </w:r>
            <w:r w:rsidRPr="00D057DE">
              <w:rPr>
                <w:b w:val="0"/>
                <w:bCs w:val="0"/>
                <w:sz w:val="26"/>
                <w:szCs w:val="26"/>
                <w:lang w:val="pt-BR"/>
              </w:rPr>
              <w:t>: không quá </w:t>
            </w:r>
            <w:r w:rsidRPr="00D057DE">
              <w:rPr>
                <w:b w:val="0"/>
                <w:bCs w:val="0"/>
                <w:sz w:val="26"/>
                <w:szCs w:val="26"/>
                <w:lang w:val="vi-VN"/>
              </w:rPr>
              <w:t>20</w:t>
            </w:r>
            <w:r w:rsidRPr="00D057DE">
              <w:rPr>
                <w:b w:val="0"/>
                <w:bCs w:val="0"/>
                <w:sz w:val="26"/>
                <w:szCs w:val="26"/>
                <w:lang w:val="pt-BR"/>
              </w:rPr>
              <w:t> ngày;</w:t>
            </w:r>
          </w:p>
          <w:p w14:paraId="34AD4BDE"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b) </w:t>
            </w:r>
            <w:r w:rsidRPr="00D057DE">
              <w:rPr>
                <w:b w:val="0"/>
                <w:bCs w:val="0"/>
                <w:sz w:val="26"/>
                <w:szCs w:val="26"/>
                <w:lang w:val="vi-VN"/>
              </w:rPr>
              <w:t>Dự án </w:t>
            </w:r>
            <w:r w:rsidRPr="00D057DE">
              <w:rPr>
                <w:b w:val="0"/>
                <w:bCs w:val="0"/>
                <w:sz w:val="26"/>
                <w:szCs w:val="26"/>
                <w:lang w:val="pt-BR"/>
              </w:rPr>
              <w:t>thuộc thẩm quyền phê duyệt của Bộ trưởng, người đứng đầu cơ quan trung ương, cơ quan khác, Ủy ban nhân dân cấp tỉnh: không quá 15 ngày.</w:t>
            </w:r>
          </w:p>
          <w:p w14:paraId="774457F1"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3.</w:t>
            </w:r>
            <w:r w:rsidRPr="00D057DE">
              <w:rPr>
                <w:sz w:val="26"/>
                <w:szCs w:val="26"/>
                <w:lang w:val="pt-BR"/>
              </w:rPr>
              <w:t> </w:t>
            </w:r>
            <w:r w:rsidRPr="00D057DE">
              <w:rPr>
                <w:b w:val="0"/>
                <w:bCs w:val="0"/>
                <w:sz w:val="26"/>
                <w:szCs w:val="26"/>
                <w:lang w:val="pt-BR"/>
              </w:rPr>
              <w:t>Đối với dự án PPP ứng dụng công nghệ cao, công nghệ mới:</w:t>
            </w:r>
          </w:p>
          <w:p w14:paraId="13EE9FA8"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a) Sau khi phê duyệt kết quả lựa chọn nhà đầu tư, cơ quan có thẩm quyền giao nhà đầu tư được lựa chọn tổ chức lập báo cáo nghiên cứu khả thi theo quy định tại </w:t>
            </w:r>
            <w:bookmarkStart w:id="63" w:name="tc_18"/>
            <w:r w:rsidRPr="00D057DE">
              <w:rPr>
                <w:b w:val="0"/>
                <w:bCs w:val="0"/>
                <w:sz w:val="26"/>
                <w:szCs w:val="26"/>
                <w:lang w:val="pt-BR"/>
              </w:rPr>
              <w:t>khoản 1 Điều 24 của Nghị định này</w:t>
            </w:r>
            <w:bookmarkEnd w:id="63"/>
            <w:r w:rsidRPr="00D057DE">
              <w:rPr>
                <w:b w:val="0"/>
                <w:bCs w:val="0"/>
                <w:sz w:val="26"/>
                <w:szCs w:val="26"/>
                <w:lang w:val="pt-BR"/>
              </w:rPr>
              <w:t>. Trường hợp dự án có sử dụng vốn đầu tư công làm vốn nhà nước hỗ trợ xây dựng công trình, hệ thống cơ sở hạ tầng, báo cáo nghiên cứu khả thi xác định phương thức quản lý và sử dụng phần vốn này theo quy định tại </w:t>
            </w:r>
            <w:bookmarkStart w:id="64" w:name="dc_33"/>
            <w:r w:rsidRPr="00D057DE">
              <w:rPr>
                <w:b w:val="0"/>
                <w:bCs w:val="0"/>
                <w:sz w:val="26"/>
                <w:szCs w:val="26"/>
                <w:lang w:val="pt-BR"/>
              </w:rPr>
              <w:t>điểm b khoản 5 Điều 70 Luật PPP</w:t>
            </w:r>
            <w:bookmarkEnd w:id="64"/>
            <w:r w:rsidRPr="00D057DE">
              <w:rPr>
                <w:b w:val="0"/>
                <w:bCs w:val="0"/>
                <w:sz w:val="26"/>
                <w:szCs w:val="26"/>
                <w:lang w:val="pt-BR"/>
              </w:rPr>
              <w:t>;</w:t>
            </w:r>
          </w:p>
          <w:p w14:paraId="446FA11C"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 xml:space="preserve">b) Việc giao cho nhà đầu tư tổ chức lập báo cáo nghiên cứu khả thi quy định tại điểm a khoản này được thực hiện trên cơ sở thỏa thuận bằng </w:t>
            </w:r>
            <w:r w:rsidRPr="00D057DE">
              <w:rPr>
                <w:b w:val="0"/>
                <w:bCs w:val="0"/>
                <w:sz w:val="26"/>
                <w:szCs w:val="26"/>
                <w:lang w:val="pt-BR"/>
              </w:rPr>
              <w:lastRenderedPageBreak/>
              <w:t>văn bản giữa cơ quan có thẩm quyền và nhà đầu tư;</w:t>
            </w:r>
          </w:p>
          <w:p w14:paraId="0984880A"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c) Văn bản thỏa thuận phải </w:t>
            </w:r>
            <w:r w:rsidRPr="00D057DE">
              <w:rPr>
                <w:b w:val="0"/>
                <w:bCs w:val="0"/>
                <w:sz w:val="26"/>
                <w:szCs w:val="26"/>
                <w:lang w:val="vi-VN"/>
              </w:rPr>
              <w:t>bao gồm các nội dung sau</w:t>
            </w:r>
            <w:r w:rsidRPr="00D057DE">
              <w:rPr>
                <w:b w:val="0"/>
                <w:bCs w:val="0"/>
                <w:sz w:val="26"/>
                <w:szCs w:val="26"/>
                <w:lang w:val="pt-BR"/>
              </w:rPr>
              <w:t>: mục đích; yêu cầu; chi phí lập báo cáo nghiên cứu khả thi; chi phí thuê tư vấn độc lập thẩm tra báo cáo nghiên cứu khả thi; việc thành lập doanh nghiệp dự án; trách nhiệm của doanh nghiệp dự án trong việc lập báo cáo nghiên cứu khả thi và nguyên tắc xử lý chi phí lập báo cáo nghiên cứu khả thi trong trường hợp báo cáo nghiên cứu khả thi không được phê duyệt hoặc dự án không được tiến hành thương thảo, đàm phán, ký kết hợp đồng;</w:t>
            </w:r>
          </w:p>
          <w:p w14:paraId="3C63AB72" w14:textId="77777777" w:rsidR="0092796D" w:rsidRPr="00D057DE" w:rsidRDefault="0092796D" w:rsidP="009A082F">
            <w:pPr>
              <w:pStyle w:val="Heading3"/>
              <w:shd w:val="clear" w:color="auto" w:fill="FFFFFF"/>
              <w:spacing w:before="60" w:beforeAutospacing="0" w:after="60" w:afterAutospacing="0"/>
              <w:jc w:val="both"/>
              <w:outlineLvl w:val="2"/>
              <w:rPr>
                <w:sz w:val="26"/>
                <w:szCs w:val="26"/>
              </w:rPr>
            </w:pPr>
            <w:r w:rsidRPr="00D057DE">
              <w:rPr>
                <w:b w:val="0"/>
                <w:bCs w:val="0"/>
                <w:sz w:val="26"/>
                <w:szCs w:val="26"/>
                <w:lang w:val="pt-BR"/>
              </w:rPr>
              <w:t>d) Báo cáo nghiên cứu khả thi do nhà đầu tư tổ chức lập được thẩm định theo quy định tại </w:t>
            </w:r>
            <w:bookmarkStart w:id="65" w:name="tc_19"/>
            <w:r w:rsidRPr="00D057DE">
              <w:rPr>
                <w:b w:val="0"/>
                <w:bCs w:val="0"/>
                <w:sz w:val="26"/>
                <w:szCs w:val="26"/>
                <w:lang w:val="pt-BR"/>
              </w:rPr>
              <w:t>khoản 3 Điều 24</w:t>
            </w:r>
            <w:bookmarkEnd w:id="65"/>
            <w:r w:rsidRPr="00D057DE">
              <w:rPr>
                <w:b w:val="0"/>
                <w:bCs w:val="0"/>
                <w:sz w:val="26"/>
                <w:szCs w:val="26"/>
                <w:lang w:val="pt-BR"/>
              </w:rPr>
              <w:t> và </w:t>
            </w:r>
            <w:bookmarkStart w:id="66" w:name="tc_20"/>
            <w:r w:rsidRPr="00D057DE">
              <w:rPr>
                <w:b w:val="0"/>
                <w:bCs w:val="0"/>
                <w:sz w:val="26"/>
                <w:szCs w:val="26"/>
                <w:lang w:val="pt-BR"/>
              </w:rPr>
              <w:t>Điều 26 của Nghị định này</w:t>
            </w:r>
            <w:bookmarkEnd w:id="66"/>
            <w:r w:rsidRPr="00D057DE">
              <w:rPr>
                <w:b w:val="0"/>
                <w:bCs w:val="0"/>
                <w:sz w:val="26"/>
                <w:szCs w:val="26"/>
                <w:lang w:val="pt-BR"/>
              </w:rPr>
              <w:t>; phê duyệt theo quy định tại các </w:t>
            </w:r>
            <w:bookmarkStart w:id="67" w:name="dc_34"/>
            <w:r w:rsidRPr="00D057DE">
              <w:rPr>
                <w:b w:val="0"/>
                <w:bCs w:val="0"/>
                <w:sz w:val="26"/>
                <w:szCs w:val="26"/>
                <w:lang w:val="pt-BR"/>
              </w:rPr>
              <w:t>Điều 21, 22 và 23 của Luật PPP</w:t>
            </w:r>
            <w:bookmarkEnd w:id="67"/>
            <w:r w:rsidRPr="00D057DE">
              <w:rPr>
                <w:b w:val="0"/>
                <w:bCs w:val="0"/>
                <w:sz w:val="26"/>
                <w:szCs w:val="26"/>
                <w:lang w:val="vi-VN"/>
              </w:rPr>
              <w:t>, </w:t>
            </w:r>
            <w:r w:rsidRPr="00D057DE">
              <w:rPr>
                <w:b w:val="0"/>
                <w:bCs w:val="0"/>
                <w:sz w:val="26"/>
                <w:szCs w:val="26"/>
                <w:lang w:val="pt-BR"/>
              </w:rPr>
              <w:t>khoản 1</w:t>
            </w:r>
            <w:r w:rsidRPr="00D057DE">
              <w:rPr>
                <w:b w:val="0"/>
                <w:bCs w:val="0"/>
                <w:sz w:val="26"/>
                <w:szCs w:val="26"/>
                <w:lang w:val="vi-VN"/>
              </w:rPr>
              <w:t> và </w:t>
            </w:r>
            <w:r w:rsidRPr="00D057DE">
              <w:rPr>
                <w:b w:val="0"/>
                <w:bCs w:val="0"/>
                <w:sz w:val="26"/>
                <w:szCs w:val="26"/>
                <w:lang w:val="pt-BR"/>
              </w:rPr>
              <w:t>khoản 2 Điều này.</w:t>
            </w:r>
          </w:p>
          <w:p w14:paraId="56B4F6A6" w14:textId="77777777" w:rsidR="0092796D" w:rsidRPr="00D057DE" w:rsidRDefault="0092796D" w:rsidP="009A082F">
            <w:pPr>
              <w:shd w:val="clear" w:color="auto" w:fill="FFFFFF"/>
              <w:spacing w:before="60" w:after="60"/>
              <w:jc w:val="both"/>
              <w:outlineLvl w:val="2"/>
              <w:rPr>
                <w:b/>
                <w:bCs/>
                <w:sz w:val="26"/>
                <w:szCs w:val="26"/>
                <w:shd w:val="clear" w:color="auto" w:fill="FFFF96"/>
                <w:lang w:val="vi-VN"/>
              </w:rPr>
            </w:pPr>
          </w:p>
        </w:tc>
        <w:tc>
          <w:tcPr>
            <w:tcW w:w="1134" w:type="dxa"/>
          </w:tcPr>
          <w:p w14:paraId="77672E05" w14:textId="3039CB0C" w:rsidR="0092796D" w:rsidRPr="00D057DE" w:rsidRDefault="00770296" w:rsidP="009A082F">
            <w:pPr>
              <w:rPr>
                <w:sz w:val="26"/>
                <w:szCs w:val="26"/>
              </w:rPr>
            </w:pPr>
            <w:r w:rsidRPr="00D057DE">
              <w:rPr>
                <w:sz w:val="26"/>
                <w:szCs w:val="26"/>
              </w:rPr>
              <w:lastRenderedPageBreak/>
              <w:t>Phù hợp</w:t>
            </w:r>
          </w:p>
        </w:tc>
      </w:tr>
      <w:tr w:rsidR="0092796D" w:rsidRPr="00D057DE" w14:paraId="273802C8" w14:textId="77777777" w:rsidTr="00292E92">
        <w:trPr>
          <w:jc w:val="center"/>
        </w:trPr>
        <w:tc>
          <w:tcPr>
            <w:tcW w:w="704" w:type="dxa"/>
          </w:tcPr>
          <w:p w14:paraId="37859B26" w14:textId="77777777" w:rsidR="0092796D" w:rsidRPr="00D057DE" w:rsidRDefault="0092796D" w:rsidP="009A082F">
            <w:pPr>
              <w:rPr>
                <w:sz w:val="26"/>
                <w:szCs w:val="26"/>
              </w:rPr>
            </w:pPr>
          </w:p>
        </w:tc>
        <w:tc>
          <w:tcPr>
            <w:tcW w:w="1418" w:type="dxa"/>
          </w:tcPr>
          <w:p w14:paraId="1B9DD746" w14:textId="77777777" w:rsidR="0092796D" w:rsidRPr="00D057DE" w:rsidRDefault="0092796D" w:rsidP="009A082F">
            <w:pPr>
              <w:jc w:val="both"/>
              <w:rPr>
                <w:sz w:val="26"/>
                <w:szCs w:val="26"/>
              </w:rPr>
            </w:pPr>
            <w:r w:rsidRPr="00D057DE">
              <w:rPr>
                <w:sz w:val="26"/>
                <w:szCs w:val="26"/>
              </w:rPr>
              <w:t>Điều 74</w:t>
            </w:r>
          </w:p>
        </w:tc>
        <w:tc>
          <w:tcPr>
            <w:tcW w:w="6444" w:type="dxa"/>
          </w:tcPr>
          <w:p w14:paraId="11586370"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lang w:val="vi-VN"/>
              </w:rPr>
            </w:pPr>
            <w:bookmarkStart w:id="68" w:name="_Toc177743359"/>
            <w:r w:rsidRPr="00D057DE">
              <w:rPr>
                <w:rFonts w:ascii="Times New Roman" w:hAnsi="Times New Roman" w:cs="Times New Roman"/>
                <w:color w:val="auto"/>
                <w:sz w:val="26"/>
                <w:szCs w:val="26"/>
              </w:rPr>
              <w:t>Điều</w:t>
            </w:r>
            <w:r w:rsidRPr="00D057DE">
              <w:rPr>
                <w:rFonts w:ascii="Times New Roman" w:hAnsi="Times New Roman" w:cs="Times New Roman"/>
                <w:color w:val="auto"/>
                <w:sz w:val="26"/>
                <w:szCs w:val="26"/>
                <w:lang w:val="vi-VN"/>
              </w:rPr>
              <w:t xml:space="preserve"> 7</w:t>
            </w:r>
            <w:r w:rsidRPr="00D057DE">
              <w:rPr>
                <w:rFonts w:ascii="Times New Roman" w:hAnsi="Times New Roman" w:cs="Times New Roman"/>
                <w:color w:val="auto"/>
                <w:sz w:val="26"/>
                <w:szCs w:val="26"/>
              </w:rPr>
              <w:t>4</w:t>
            </w:r>
            <w:r w:rsidRPr="00D057DE">
              <w:rPr>
                <w:rFonts w:ascii="Times New Roman" w:hAnsi="Times New Roman" w:cs="Times New Roman"/>
                <w:color w:val="auto"/>
                <w:sz w:val="26"/>
                <w:szCs w:val="26"/>
                <w:lang w:val="vi-VN"/>
              </w:rPr>
              <w:t xml:space="preserve">. </w:t>
            </w:r>
            <w:r w:rsidRPr="00D057DE">
              <w:rPr>
                <w:rFonts w:ascii="Times New Roman" w:hAnsi="Times New Roman" w:cs="Times New Roman"/>
                <w:color w:val="auto"/>
                <w:sz w:val="26"/>
                <w:szCs w:val="26"/>
              </w:rPr>
              <w:t>Nguyên</w:t>
            </w:r>
            <w:r w:rsidRPr="00D057DE">
              <w:rPr>
                <w:rFonts w:ascii="Times New Roman" w:hAnsi="Times New Roman" w:cs="Times New Roman"/>
                <w:color w:val="auto"/>
                <w:sz w:val="26"/>
                <w:szCs w:val="26"/>
                <w:lang w:val="vi-VN"/>
              </w:rPr>
              <w:t xml:space="preserve"> tắc xây dựng, cập nhật, quản lý, khai thác, sử dụng cơ sở dữ liệu đường bộ</w:t>
            </w:r>
            <w:bookmarkEnd w:id="68"/>
          </w:p>
          <w:p w14:paraId="06EB6C59" w14:textId="77777777" w:rsidR="0092796D" w:rsidRPr="00D057DE" w:rsidRDefault="0092796D" w:rsidP="009A082F">
            <w:pPr>
              <w:spacing w:before="60" w:after="60"/>
              <w:ind w:firstLine="567"/>
              <w:jc w:val="both"/>
              <w:rPr>
                <w:sz w:val="26"/>
                <w:szCs w:val="26"/>
                <w:lang w:val="vi-VN"/>
              </w:rPr>
            </w:pPr>
            <w:r w:rsidRPr="00D057DE">
              <w:rPr>
                <w:sz w:val="26"/>
                <w:szCs w:val="26"/>
                <w:lang w:val="vi-VN"/>
              </w:rPr>
              <w:t xml:space="preserve">1. Cơ sở dữ liệu đường bộ được xây dựng, quản lý tập trung, thống nhất từ </w:t>
            </w:r>
            <w:r w:rsidRPr="00D057DE">
              <w:rPr>
                <w:sz w:val="26"/>
                <w:szCs w:val="26"/>
              </w:rPr>
              <w:t>T</w:t>
            </w:r>
            <w:r w:rsidRPr="00D057DE">
              <w:rPr>
                <w:sz w:val="26"/>
                <w:szCs w:val="26"/>
                <w:lang w:val="vi-VN"/>
              </w:rPr>
              <w:t>rung ương đến địa phương.</w:t>
            </w:r>
          </w:p>
          <w:p w14:paraId="10A84FB4" w14:textId="77777777" w:rsidR="0092796D" w:rsidRPr="00D057DE" w:rsidRDefault="0092796D" w:rsidP="009A082F">
            <w:pPr>
              <w:spacing w:before="60" w:after="60"/>
              <w:ind w:firstLine="567"/>
              <w:jc w:val="both"/>
              <w:rPr>
                <w:sz w:val="26"/>
                <w:szCs w:val="26"/>
                <w:lang w:val="vi-VN"/>
              </w:rPr>
            </w:pPr>
            <w:r w:rsidRPr="00D057DE">
              <w:rPr>
                <w:sz w:val="26"/>
                <w:szCs w:val="26"/>
                <w:lang w:val="vi-VN"/>
              </w:rPr>
              <w:t>2. Cơ sở dữ liệu đường bộ được cập nhật kịp thời, đầy đủ, chính xác; duy trì hoạt động liên tục, ổn định, thông suốt đáp ứng yêu cầu khai thác và sử dụng của các cơ quan, tổ chức, cá nhân theo quy định pháp luật.</w:t>
            </w:r>
          </w:p>
          <w:p w14:paraId="240656CD" w14:textId="77777777" w:rsidR="0092796D" w:rsidRPr="00D057DE" w:rsidRDefault="0092796D" w:rsidP="009A082F">
            <w:pPr>
              <w:spacing w:before="60" w:after="60"/>
              <w:ind w:firstLine="567"/>
              <w:jc w:val="both"/>
              <w:rPr>
                <w:sz w:val="26"/>
                <w:szCs w:val="26"/>
                <w:lang w:val="vi-VN"/>
              </w:rPr>
            </w:pPr>
            <w:r w:rsidRPr="00D057DE">
              <w:rPr>
                <w:sz w:val="26"/>
                <w:szCs w:val="26"/>
                <w:lang w:val="vi-VN"/>
              </w:rPr>
              <w:lastRenderedPageBreak/>
              <w:t>3. Cơ sở dữ liệu đường bộ được lưu trữ, bảo mật, bảo đảm an toàn thông tin.</w:t>
            </w:r>
          </w:p>
          <w:p w14:paraId="223CC8F9" w14:textId="77777777" w:rsidR="0092796D" w:rsidRPr="00D057DE" w:rsidRDefault="0092796D" w:rsidP="009A082F">
            <w:pPr>
              <w:spacing w:before="60" w:after="60"/>
              <w:ind w:firstLine="567"/>
              <w:jc w:val="both"/>
              <w:rPr>
                <w:sz w:val="26"/>
                <w:szCs w:val="26"/>
                <w:lang w:val="vi-VN"/>
              </w:rPr>
            </w:pPr>
            <w:r w:rsidRPr="00D057DE">
              <w:rPr>
                <w:sz w:val="26"/>
                <w:szCs w:val="26"/>
                <w:lang w:val="vi-VN"/>
              </w:rPr>
              <w:t>4. Việc xây dựng, quản lý, khai thác, sử dụng Cơ sở dữ liệu đường bộ tuân thủ các quy định của Luật Đường bộ, Luật Công nghệ thông tin, Luật An toàn thông tin mạng, Luật An ninh mạng, Luật Giao dịch điện tử; quy định pháp luật về Khung kiến trúc tổng thể quốc gia số và Khung kiến trúc Chính phủ điện tử; quy định về quản lý, kết nối và chia sẻ dữ liệu số của cơ quan nhà nước; quy định về bảo đảm, bảo vệ đời sống riêng tư, bí mật cá nhân và các quy định pháp luật khác có liên quan.</w:t>
            </w:r>
          </w:p>
          <w:p w14:paraId="10F6AB69" w14:textId="77777777" w:rsidR="0092796D" w:rsidRPr="00D057DE" w:rsidRDefault="0092796D" w:rsidP="009A082F">
            <w:pPr>
              <w:spacing w:before="60" w:after="60"/>
              <w:ind w:firstLine="567"/>
              <w:jc w:val="both"/>
              <w:rPr>
                <w:sz w:val="26"/>
                <w:szCs w:val="26"/>
                <w:lang w:val="vi-VN"/>
              </w:rPr>
            </w:pPr>
            <w:r w:rsidRPr="00D057DE">
              <w:rPr>
                <w:sz w:val="26"/>
                <w:szCs w:val="26"/>
                <w:lang w:val="vi-VN"/>
              </w:rPr>
              <w:t>5. Bộ Giao thông vận tải là cơ quan chủ quản cơ sở dữ liệu đường bộ; chủ trì xây dựng, cập nhật, duy trì, khai thác và sử dụng cơ sở dữ liệu đường bộ.</w:t>
            </w:r>
          </w:p>
          <w:p w14:paraId="621AA266" w14:textId="77777777" w:rsidR="0092796D" w:rsidRPr="00D057DE" w:rsidRDefault="0092796D" w:rsidP="009A082F">
            <w:pPr>
              <w:spacing w:before="60" w:after="60"/>
              <w:ind w:firstLine="567"/>
              <w:jc w:val="both"/>
              <w:rPr>
                <w:sz w:val="26"/>
                <w:szCs w:val="26"/>
                <w:lang w:val="vi-VN"/>
              </w:rPr>
            </w:pPr>
            <w:r w:rsidRPr="00D057DE">
              <w:rPr>
                <w:sz w:val="26"/>
                <w:szCs w:val="26"/>
                <w:lang w:val="vi-VN"/>
              </w:rPr>
              <w:t>6. Kinh phí cho cơ sở dữ liệu đường bộ do ngân sách nhà nước đảm bảo trong dự toán ngân sách nhà nước giao cho Bộ Giao thông vận tải và các địa phương.</w:t>
            </w:r>
          </w:p>
          <w:p w14:paraId="32D5194B" w14:textId="77777777" w:rsidR="0092796D" w:rsidRPr="00D057DE" w:rsidRDefault="0092796D" w:rsidP="009A082F">
            <w:pPr>
              <w:spacing w:before="60" w:after="60"/>
              <w:jc w:val="both"/>
              <w:rPr>
                <w:sz w:val="26"/>
                <w:szCs w:val="26"/>
              </w:rPr>
            </w:pPr>
            <w:r w:rsidRPr="00D057DE">
              <w:rPr>
                <w:sz w:val="26"/>
                <w:szCs w:val="26"/>
              </w:rPr>
              <w:t>Nguyên tắc</w:t>
            </w:r>
          </w:p>
        </w:tc>
        <w:tc>
          <w:tcPr>
            <w:tcW w:w="5179" w:type="dxa"/>
          </w:tcPr>
          <w:p w14:paraId="34381DDA" w14:textId="77777777" w:rsidR="0092796D" w:rsidRPr="00D057DE" w:rsidRDefault="0092796D" w:rsidP="009A082F">
            <w:pPr>
              <w:shd w:val="clear" w:color="auto" w:fill="FFFFFF"/>
              <w:spacing w:before="60" w:after="60"/>
              <w:jc w:val="both"/>
              <w:rPr>
                <w:b/>
                <w:sz w:val="26"/>
                <w:szCs w:val="26"/>
              </w:rPr>
            </w:pPr>
            <w:bookmarkStart w:id="69" w:name="dieu_23"/>
            <w:r w:rsidRPr="00D057DE">
              <w:rPr>
                <w:b/>
                <w:sz w:val="26"/>
                <w:szCs w:val="26"/>
              </w:rPr>
              <w:lastRenderedPageBreak/>
              <w:t>- Luật Đường bộ năm 2024 (Điều 6)</w:t>
            </w:r>
          </w:p>
          <w:p w14:paraId="67DDF23C" w14:textId="77777777" w:rsidR="0092796D" w:rsidRPr="00D057DE" w:rsidRDefault="0092796D" w:rsidP="009A082F">
            <w:pPr>
              <w:shd w:val="clear" w:color="auto" w:fill="FFFFFF"/>
              <w:spacing w:before="60" w:after="60"/>
              <w:jc w:val="both"/>
              <w:rPr>
                <w:bCs/>
                <w:sz w:val="26"/>
                <w:szCs w:val="26"/>
                <w:shd w:val="clear" w:color="auto" w:fill="FFFFFF"/>
              </w:rPr>
            </w:pPr>
            <w:bookmarkStart w:id="70" w:name="dieu_6"/>
            <w:r w:rsidRPr="00D057DE">
              <w:rPr>
                <w:bCs/>
                <w:sz w:val="26"/>
                <w:szCs w:val="26"/>
                <w:shd w:val="clear" w:color="auto" w:fill="FFFFFF"/>
              </w:rPr>
              <w:t>Điều 6. Cơ sở dữ liệu đường bộ</w:t>
            </w:r>
            <w:bookmarkEnd w:id="70"/>
          </w:p>
          <w:p w14:paraId="48A2D0EC" w14:textId="77777777" w:rsidR="0092796D" w:rsidRPr="00D057DE" w:rsidRDefault="0092796D" w:rsidP="009A082F">
            <w:pPr>
              <w:shd w:val="clear" w:color="auto" w:fill="FFFFFF"/>
              <w:spacing w:before="60" w:after="60"/>
              <w:jc w:val="both"/>
              <w:rPr>
                <w:b/>
                <w:sz w:val="26"/>
                <w:szCs w:val="26"/>
              </w:rPr>
            </w:pPr>
            <w:r w:rsidRPr="00D057DE">
              <w:rPr>
                <w:sz w:val="26"/>
                <w:szCs w:val="26"/>
                <w:shd w:val="clear" w:color="auto" w:fill="FFFFFF"/>
              </w:rPr>
              <w:t>3. Chính phủ quy định chi tiết khoản 1 và khoản 2 Điều này; quy định việc thu thập, quản lý, khai thác thông tin trong cơ sở dữ liệu đường bộ.</w:t>
            </w:r>
          </w:p>
          <w:p w14:paraId="2935C182" w14:textId="77777777" w:rsidR="0092796D" w:rsidRPr="00D057DE" w:rsidRDefault="0092796D" w:rsidP="009A082F">
            <w:pPr>
              <w:shd w:val="clear" w:color="auto" w:fill="FFFFFF"/>
              <w:spacing w:before="60" w:after="60"/>
              <w:jc w:val="both"/>
              <w:rPr>
                <w:b/>
                <w:bCs/>
                <w:sz w:val="26"/>
                <w:szCs w:val="26"/>
                <w:shd w:val="clear" w:color="auto" w:fill="FFFF96"/>
              </w:rPr>
            </w:pPr>
            <w:r w:rsidRPr="00D057DE">
              <w:rPr>
                <w:sz w:val="26"/>
                <w:szCs w:val="26"/>
              </w:rPr>
              <w:t xml:space="preserve"> - </w:t>
            </w:r>
            <w:r w:rsidRPr="00D057DE">
              <w:rPr>
                <w:b/>
                <w:sz w:val="26"/>
                <w:szCs w:val="26"/>
              </w:rPr>
              <w:t>Luật An ninh mạng năm 2018 (Điều 23)</w:t>
            </w:r>
          </w:p>
          <w:p w14:paraId="0E4D4E8E" w14:textId="77777777" w:rsidR="0092796D" w:rsidRPr="00D057DE" w:rsidRDefault="0092796D" w:rsidP="009A082F">
            <w:pPr>
              <w:shd w:val="clear" w:color="auto" w:fill="FFFFFF"/>
              <w:spacing w:before="60" w:after="60"/>
              <w:jc w:val="both"/>
              <w:rPr>
                <w:sz w:val="26"/>
                <w:szCs w:val="26"/>
              </w:rPr>
            </w:pPr>
            <w:r w:rsidRPr="00D057DE">
              <w:rPr>
                <w:sz w:val="26"/>
                <w:szCs w:val="26"/>
              </w:rPr>
              <w:t>Điều 23. Triển khai hoạt động bảo vệ an ninh mạng trong cơ quan nhà nước, tổ chức chính trị ở trung ương và địa phương</w:t>
            </w:r>
            <w:bookmarkEnd w:id="69"/>
          </w:p>
          <w:p w14:paraId="46CB4526" w14:textId="77777777" w:rsidR="0092796D" w:rsidRPr="00D057DE" w:rsidRDefault="0092796D" w:rsidP="009A082F">
            <w:pPr>
              <w:shd w:val="clear" w:color="auto" w:fill="FFFFFF"/>
              <w:spacing w:before="60" w:after="60"/>
              <w:jc w:val="both"/>
              <w:rPr>
                <w:sz w:val="26"/>
                <w:szCs w:val="26"/>
              </w:rPr>
            </w:pPr>
            <w:r w:rsidRPr="00D057DE">
              <w:rPr>
                <w:sz w:val="26"/>
                <w:szCs w:val="26"/>
              </w:rPr>
              <w:lastRenderedPageBreak/>
              <w:t>1. Nội dung triển khai hoạt động bảo vệ an ninh mạng bao gồm:</w:t>
            </w:r>
          </w:p>
          <w:p w14:paraId="7F28990B" w14:textId="77777777" w:rsidR="0092796D" w:rsidRPr="00D057DE" w:rsidRDefault="0092796D" w:rsidP="009A082F">
            <w:pPr>
              <w:shd w:val="clear" w:color="auto" w:fill="FFFFFF"/>
              <w:spacing w:before="60" w:after="60"/>
              <w:jc w:val="both"/>
              <w:rPr>
                <w:sz w:val="26"/>
                <w:szCs w:val="26"/>
              </w:rPr>
            </w:pPr>
            <w:r w:rsidRPr="00D057DE">
              <w:rPr>
                <w:sz w:val="26"/>
                <w:szCs w:val="26"/>
              </w:rPr>
              <w:t>a) Xây dựng, hoàn thiện quy định, quy chế sử dụng mạng máy tính nội bộ, mạng máy tính có kết nối mạng Internet; phương án bảo đảm an ninh mạng đối với hệ thống thông tin; phương án ứng phó, khắc phục sự cố an ninh mạng;</w:t>
            </w:r>
          </w:p>
          <w:p w14:paraId="53843DD2" w14:textId="77777777" w:rsidR="0092796D" w:rsidRPr="00D057DE" w:rsidRDefault="0092796D" w:rsidP="009A082F">
            <w:pPr>
              <w:shd w:val="clear" w:color="auto" w:fill="FFFFFF"/>
              <w:spacing w:before="60" w:after="60"/>
              <w:jc w:val="both"/>
              <w:rPr>
                <w:sz w:val="26"/>
                <w:szCs w:val="26"/>
              </w:rPr>
            </w:pPr>
            <w:r w:rsidRPr="00D057DE">
              <w:rPr>
                <w:sz w:val="26"/>
                <w:szCs w:val="26"/>
              </w:rPr>
              <w:t>b) Ứng dụng, triển khai phương án, biện pháp, công nghệ bảo vệ an ninh mạng đối với hệ thống thông tin và thông tin, tài liệu được lưu trữ, soạn thảo, truyền đưa trên hệ thống thông tin thuộc phạm vi quản lý;</w:t>
            </w:r>
          </w:p>
          <w:p w14:paraId="134480D3" w14:textId="77777777" w:rsidR="0092796D" w:rsidRPr="00D057DE" w:rsidRDefault="0092796D" w:rsidP="009A082F">
            <w:pPr>
              <w:shd w:val="clear" w:color="auto" w:fill="FFFFFF"/>
              <w:spacing w:before="60" w:after="60"/>
              <w:jc w:val="both"/>
              <w:rPr>
                <w:sz w:val="26"/>
                <w:szCs w:val="26"/>
              </w:rPr>
            </w:pPr>
            <w:r w:rsidRPr="00D057DE">
              <w:rPr>
                <w:sz w:val="26"/>
                <w:szCs w:val="26"/>
              </w:rPr>
              <w:t>c) Tổ chức bồi dưỡng kiến thức về an ninh mạng cho cán bộ, công chức, viên chức, người lao động; nâng cao năng lực bảo vệ an ninh mạng cho lực lượng bảo vệ an ninh mạng;</w:t>
            </w:r>
          </w:p>
          <w:p w14:paraId="460EE8D5" w14:textId="77777777" w:rsidR="0092796D" w:rsidRPr="00D057DE" w:rsidRDefault="0092796D" w:rsidP="009A082F">
            <w:pPr>
              <w:shd w:val="clear" w:color="auto" w:fill="FFFFFF"/>
              <w:spacing w:before="60" w:after="60"/>
              <w:jc w:val="both"/>
              <w:rPr>
                <w:sz w:val="26"/>
                <w:szCs w:val="26"/>
              </w:rPr>
            </w:pPr>
            <w:r w:rsidRPr="00D057DE">
              <w:rPr>
                <w:sz w:val="26"/>
                <w:szCs w:val="26"/>
              </w:rPr>
              <w:t>d) Bảo vệ an ninh mạng trong hoạt động cung cấp dịch vụ công trên không gian mạng, cung cấp, trao đổi, thu thập thông tin với cơ quan, tổ chức, cá nhân, chia sẻ thông tin trong nội bộ và với cơ quan khác hoặc trong hoạt động khác theo quy định của Chính phủ;</w:t>
            </w:r>
          </w:p>
          <w:p w14:paraId="45070679" w14:textId="77777777" w:rsidR="0092796D" w:rsidRPr="00D057DE" w:rsidRDefault="0092796D" w:rsidP="009A082F">
            <w:pPr>
              <w:shd w:val="clear" w:color="auto" w:fill="FFFFFF"/>
              <w:spacing w:before="60" w:after="60"/>
              <w:jc w:val="both"/>
              <w:rPr>
                <w:sz w:val="26"/>
                <w:szCs w:val="26"/>
              </w:rPr>
            </w:pPr>
            <w:r w:rsidRPr="00D057DE">
              <w:rPr>
                <w:sz w:val="26"/>
                <w:szCs w:val="26"/>
              </w:rPr>
              <w:t>đ) Đầu tư, xây dựng hạ tầng cơ sở vật chất phù hợp với điều kiện bảo đảm triển khai hoạt động bảo vệ an ninh mạng đối với hệ thống thông tin;</w:t>
            </w:r>
          </w:p>
          <w:p w14:paraId="39903AA8" w14:textId="77777777" w:rsidR="0092796D" w:rsidRPr="00D057DE" w:rsidRDefault="0092796D" w:rsidP="009A082F">
            <w:pPr>
              <w:shd w:val="clear" w:color="auto" w:fill="FFFFFF"/>
              <w:spacing w:before="60" w:after="60"/>
              <w:jc w:val="both"/>
              <w:rPr>
                <w:sz w:val="26"/>
                <w:szCs w:val="26"/>
              </w:rPr>
            </w:pPr>
            <w:r w:rsidRPr="00D057DE">
              <w:rPr>
                <w:sz w:val="26"/>
                <w:szCs w:val="26"/>
              </w:rPr>
              <w:t>e) Kiểm tra an ninh mạng đối với hệ thống thông tin; phòng, chống hành vi vi phạm pháp luật về an ninh mạng; ứng phó, khắc phục sự cố an ninh mạng.</w:t>
            </w:r>
          </w:p>
          <w:p w14:paraId="6D270BAE" w14:textId="77777777" w:rsidR="0092796D" w:rsidRPr="00D057DE" w:rsidRDefault="0092796D" w:rsidP="009A082F">
            <w:pPr>
              <w:shd w:val="clear" w:color="auto" w:fill="FFFFFF"/>
              <w:spacing w:before="60" w:after="60"/>
              <w:jc w:val="both"/>
              <w:rPr>
                <w:sz w:val="26"/>
                <w:szCs w:val="26"/>
              </w:rPr>
            </w:pPr>
            <w:r w:rsidRPr="00D057DE">
              <w:rPr>
                <w:sz w:val="26"/>
                <w:szCs w:val="26"/>
              </w:rPr>
              <w:lastRenderedPageBreak/>
              <w:t>2. Người đứng đầu cơ quan, tổ chức có trách nhiệm triển khai hoạt động bảo vệ an ninh mạng thuộc quyền quản lý.</w:t>
            </w:r>
          </w:p>
          <w:p w14:paraId="0DF80B73" w14:textId="77777777" w:rsidR="0092796D" w:rsidRPr="00D057DE" w:rsidRDefault="0092796D" w:rsidP="009A082F">
            <w:pPr>
              <w:shd w:val="clear" w:color="auto" w:fill="FFFFFF"/>
              <w:spacing w:before="60" w:after="60"/>
              <w:jc w:val="both"/>
              <w:rPr>
                <w:b/>
                <w:sz w:val="26"/>
                <w:szCs w:val="26"/>
              </w:rPr>
            </w:pPr>
            <w:r w:rsidRPr="00D057DE">
              <w:rPr>
                <w:b/>
                <w:sz w:val="26"/>
                <w:szCs w:val="26"/>
              </w:rPr>
              <w:t>- Luật Giao dịch điện tử năm 2023 (Điều 43)</w:t>
            </w:r>
          </w:p>
          <w:p w14:paraId="7FDBEA5A" w14:textId="77777777" w:rsidR="0092796D" w:rsidRPr="00D057DE" w:rsidRDefault="0092796D" w:rsidP="009A082F">
            <w:pPr>
              <w:shd w:val="clear" w:color="auto" w:fill="FFFFFF"/>
              <w:spacing w:before="60" w:after="60"/>
              <w:jc w:val="both"/>
              <w:rPr>
                <w:sz w:val="26"/>
                <w:szCs w:val="26"/>
              </w:rPr>
            </w:pPr>
            <w:bookmarkStart w:id="71" w:name="dieu_42"/>
            <w:r w:rsidRPr="00D057DE">
              <w:rPr>
                <w:bCs/>
                <w:sz w:val="26"/>
                <w:szCs w:val="26"/>
              </w:rPr>
              <w:t>Điều 42. Kết nối, chia sẻ dữ liệu</w:t>
            </w:r>
            <w:bookmarkEnd w:id="71"/>
          </w:p>
          <w:p w14:paraId="32BA8C03" w14:textId="77777777" w:rsidR="0092796D" w:rsidRPr="00D057DE" w:rsidRDefault="0092796D" w:rsidP="009A082F">
            <w:pPr>
              <w:shd w:val="clear" w:color="auto" w:fill="FFFFFF"/>
              <w:spacing w:before="60" w:after="60"/>
              <w:jc w:val="both"/>
              <w:rPr>
                <w:sz w:val="26"/>
                <w:szCs w:val="26"/>
              </w:rPr>
            </w:pPr>
            <w:r w:rsidRPr="00D057DE">
              <w:rPr>
                <w:sz w:val="26"/>
                <w:szCs w:val="26"/>
              </w:rPr>
              <w:t>1. Cơ quan nhà nước có trách nhiệm bảo đảm khả năng sẵn sàng kết nối, chia sẻ dữ liệu cho cơ quan, tổ chức, cá nhân, phục vụ giao dịch điện tử bao gồm:</w:t>
            </w:r>
          </w:p>
          <w:p w14:paraId="399A18BF" w14:textId="77777777" w:rsidR="0092796D" w:rsidRPr="00D057DE" w:rsidRDefault="0092796D" w:rsidP="009A082F">
            <w:pPr>
              <w:shd w:val="clear" w:color="auto" w:fill="FFFFFF"/>
              <w:spacing w:before="60" w:after="60"/>
              <w:jc w:val="both"/>
              <w:rPr>
                <w:sz w:val="26"/>
                <w:szCs w:val="26"/>
              </w:rPr>
            </w:pPr>
            <w:r w:rsidRPr="00D057DE">
              <w:rPr>
                <w:sz w:val="26"/>
                <w:szCs w:val="26"/>
              </w:rPr>
              <w:t>a) Nhân lực thực hiện kết nối, chia sẻ dữ liệu bao gồm nguồn nhân lực tại chỗ đang thực hiện quản lý, vận hành các hệ thống thông tin hoặc nhân lực khác có liên quan trong cơ quan nhà nước; trường hợp nhân lực tại chỗ không đáp ứng được thì được thuê chuyên gia;</w:t>
            </w:r>
          </w:p>
          <w:p w14:paraId="67B42011" w14:textId="77777777" w:rsidR="0092796D" w:rsidRPr="00D057DE" w:rsidRDefault="0092796D" w:rsidP="009A082F">
            <w:pPr>
              <w:shd w:val="clear" w:color="auto" w:fill="FFFFFF"/>
              <w:spacing w:before="60" w:after="60"/>
              <w:jc w:val="both"/>
              <w:rPr>
                <w:sz w:val="26"/>
                <w:szCs w:val="26"/>
              </w:rPr>
            </w:pPr>
            <w:r w:rsidRPr="00D057DE">
              <w:rPr>
                <w:sz w:val="26"/>
                <w:szCs w:val="26"/>
              </w:rPr>
              <w:t>b) Dự án đầu tư ứng dụng công nghệ thông tin sử dụng ngân sách nhà nước để xây dựng các hệ thống thông tin, cơ sở dữ liệu trong cơ quan nhà nước phải có hạng mục phục vụ kết nối, chia sẻ dữ liệu. Trường hợp không có hạng mục này, phải có thuyết minh chứng minh về việc không có hoạt động kết nối, chia sẻ dữ liệu trong quá trình vận hành, khai thác;</w:t>
            </w:r>
          </w:p>
          <w:p w14:paraId="043F0D5D" w14:textId="77777777" w:rsidR="0092796D" w:rsidRPr="00D057DE" w:rsidRDefault="0092796D" w:rsidP="009A082F">
            <w:pPr>
              <w:shd w:val="clear" w:color="auto" w:fill="FFFFFF"/>
              <w:spacing w:before="60" w:after="60"/>
              <w:jc w:val="both"/>
              <w:rPr>
                <w:sz w:val="26"/>
                <w:szCs w:val="26"/>
              </w:rPr>
            </w:pPr>
            <w:r w:rsidRPr="00D057DE">
              <w:rPr>
                <w:sz w:val="26"/>
                <w:szCs w:val="26"/>
              </w:rPr>
              <w:t>c) Ban hành và công bố công khai quy chế khai thác, sử dụng dữ liệu đối với cơ sở dữ liệu thuộc thẩm quyền quản lý;</w:t>
            </w:r>
          </w:p>
          <w:p w14:paraId="01F04C75" w14:textId="77777777" w:rsidR="0092796D" w:rsidRPr="00D057DE" w:rsidRDefault="0092796D" w:rsidP="009A082F">
            <w:pPr>
              <w:shd w:val="clear" w:color="auto" w:fill="FFFFFF"/>
              <w:spacing w:before="60" w:after="60"/>
              <w:jc w:val="both"/>
              <w:rPr>
                <w:sz w:val="26"/>
                <w:szCs w:val="26"/>
              </w:rPr>
            </w:pPr>
            <w:r w:rsidRPr="00D057DE">
              <w:rPr>
                <w:sz w:val="26"/>
                <w:szCs w:val="26"/>
              </w:rPr>
              <w:t xml:space="preserve">d) Áp dụng biện pháp bảo đảm an toàn thông tin mạng, an ninh mạng, bảo mật dữ liệu trong quá </w:t>
            </w:r>
            <w:r w:rsidRPr="00D057DE">
              <w:rPr>
                <w:sz w:val="26"/>
                <w:szCs w:val="26"/>
              </w:rPr>
              <w:lastRenderedPageBreak/>
              <w:t>trình kết nối, chia sẻ dữ liệu theo quy định của pháp luật.</w:t>
            </w:r>
          </w:p>
          <w:p w14:paraId="7AB1C34C" w14:textId="77777777" w:rsidR="0092796D" w:rsidRPr="00D057DE" w:rsidRDefault="0092796D" w:rsidP="009A082F">
            <w:pPr>
              <w:shd w:val="clear" w:color="auto" w:fill="FFFFFF"/>
              <w:spacing w:before="60" w:after="60"/>
              <w:jc w:val="both"/>
              <w:rPr>
                <w:b/>
                <w:sz w:val="26"/>
                <w:szCs w:val="26"/>
              </w:rPr>
            </w:pPr>
            <w:r w:rsidRPr="00D057DE">
              <w:rPr>
                <w:sz w:val="26"/>
                <w:szCs w:val="26"/>
                <w:shd w:val="clear" w:color="auto" w:fill="FFFFFF"/>
              </w:rPr>
              <w:t xml:space="preserve">- </w:t>
            </w:r>
            <w:r w:rsidRPr="00D057DE">
              <w:rPr>
                <w:b/>
                <w:sz w:val="26"/>
                <w:szCs w:val="26"/>
                <w:shd w:val="clear" w:color="auto" w:fill="FFFFFF"/>
              </w:rPr>
              <w:t>Nghị định sô 47/2024/NĐ-CP ngày 09/5/2024 của Chính phủ quy định về danh mục cơ sở dữ liệu quốc gia; việc xây dựng, cập nhật, duy trì, khai thác và sử dụng cơ sở dữ liệu quốc gia (Điều 4)</w:t>
            </w:r>
          </w:p>
          <w:p w14:paraId="109E2D8E" w14:textId="77777777" w:rsidR="0092796D" w:rsidRPr="00D057DE" w:rsidRDefault="0092796D" w:rsidP="009A082F">
            <w:pPr>
              <w:shd w:val="clear" w:color="auto" w:fill="FFFFFF"/>
              <w:spacing w:before="60" w:after="60"/>
              <w:jc w:val="both"/>
              <w:rPr>
                <w:sz w:val="26"/>
                <w:szCs w:val="26"/>
              </w:rPr>
            </w:pPr>
            <w:bookmarkStart w:id="72" w:name="dieu_4"/>
            <w:r w:rsidRPr="00D057DE">
              <w:rPr>
                <w:bCs/>
                <w:sz w:val="26"/>
                <w:szCs w:val="26"/>
              </w:rPr>
              <w:t>Điều 4. Nguyên tắc chung</w:t>
            </w:r>
            <w:bookmarkEnd w:id="72"/>
          </w:p>
          <w:p w14:paraId="1F465D35" w14:textId="77777777" w:rsidR="0092796D" w:rsidRPr="00D057DE" w:rsidRDefault="0092796D" w:rsidP="009A082F">
            <w:pPr>
              <w:shd w:val="clear" w:color="auto" w:fill="FFFFFF"/>
              <w:spacing w:before="60" w:after="60"/>
              <w:jc w:val="both"/>
              <w:rPr>
                <w:sz w:val="26"/>
                <w:szCs w:val="26"/>
              </w:rPr>
            </w:pPr>
            <w:r w:rsidRPr="00D057DE">
              <w:rPr>
                <w:sz w:val="26"/>
                <w:szCs w:val="26"/>
              </w:rPr>
              <w:t>1. Cơ sở dữ liệu quốc gia được xây dựng, khai thác và sử dụng thống nhất từ Trung ương đến địa phương. Hệ thống thông tin cơ sở dữ liệu quốc gia được quản lý, xây dựng, duy trì tập trung. Việc xây dựng, thu thập, cập nhật, quản lý, duy trì, khai thác, kết nối, chia sẻ, sử dụng các cơ sở dữ liệu quốc gia phải tuân theo các quy định của pháp luật về bảo vệ bí mật nhà nước và quân sự, quốc phòng.</w:t>
            </w:r>
          </w:p>
          <w:p w14:paraId="69726BB4" w14:textId="77777777" w:rsidR="0092796D" w:rsidRPr="00D057DE" w:rsidRDefault="0092796D" w:rsidP="009A082F">
            <w:pPr>
              <w:shd w:val="clear" w:color="auto" w:fill="FFFFFF"/>
              <w:spacing w:before="60" w:after="60"/>
              <w:jc w:val="both"/>
              <w:rPr>
                <w:sz w:val="26"/>
                <w:szCs w:val="26"/>
              </w:rPr>
            </w:pPr>
            <w:r w:rsidRPr="00D057DE">
              <w:rPr>
                <w:sz w:val="26"/>
                <w:szCs w:val="26"/>
              </w:rPr>
              <w:t>2. Chính phủ là chủ sở hữu dữ liệu và thống nhất quản lý dữ liệu. Chính phủ phân công Chủ quản cơ sở dữ liệu quốc gia thực hiện quản lý, khai thác và sử dụng theo chức năng, nhiệm vụ; Bộ Thông tin và Truyền thông quản lý nhà nước về việc tổ chức, quản lý và sử dụng tài nguyên thông tin, cơ sở dữ liệu quốc gia. Dữ liệu phát sinh từ hoạt động quản lý nhà nước chuyên ngành thuộc cơ quan cấp nào, thì cơ quan cấp đó chịu trách nhiệm cập nhật dữ liệu chính xác, kịp thời vào cơ sở dữ liệu quốc gia.</w:t>
            </w:r>
          </w:p>
          <w:p w14:paraId="659AD418" w14:textId="77777777" w:rsidR="0092796D" w:rsidRPr="00D057DE" w:rsidRDefault="0092796D" w:rsidP="009A082F">
            <w:pPr>
              <w:shd w:val="clear" w:color="auto" w:fill="FFFFFF"/>
              <w:spacing w:before="60" w:after="60"/>
              <w:jc w:val="both"/>
              <w:rPr>
                <w:sz w:val="26"/>
                <w:szCs w:val="26"/>
              </w:rPr>
            </w:pPr>
            <w:r w:rsidRPr="00D057DE">
              <w:rPr>
                <w:sz w:val="26"/>
                <w:szCs w:val="26"/>
              </w:rPr>
              <w:t xml:space="preserve">3. Việc tuân thủ quy định về quản lý, kết nối, chia sẻ dữ liệu số của cơ sở dữ liệu quốc gia </w:t>
            </w:r>
            <w:r w:rsidRPr="00D057DE">
              <w:rPr>
                <w:sz w:val="26"/>
                <w:szCs w:val="26"/>
              </w:rPr>
              <w:lastRenderedPageBreak/>
              <w:t>được thực hiện thường xuyên, liên tục từ khâu thiết kế, xây dựng, cập nhật, duy trì, khai thác và sử dụng; bảo đảm thống nhất kết nối giữa cơ sở dữ liệu quốc gia với các cơ sở dữ liệu, hệ thống thông tin khác thông qua Nền tảng tích hợp, chia sẻ dữ liệu quốc gia; tuân thủ theo tiêu chuẩn, quy chuẩn kỹ thuật và Khung kiến trúc Chính phủ điện tử Việt Nam; tuân thủ các quy định pháp luật chuyên ngành liên quan.</w:t>
            </w:r>
          </w:p>
        </w:tc>
        <w:tc>
          <w:tcPr>
            <w:tcW w:w="1134" w:type="dxa"/>
          </w:tcPr>
          <w:p w14:paraId="7FC798A6" w14:textId="72FDDCC4" w:rsidR="0092796D" w:rsidRPr="00D057DE" w:rsidRDefault="00770296" w:rsidP="009A082F">
            <w:pPr>
              <w:rPr>
                <w:sz w:val="26"/>
                <w:szCs w:val="26"/>
              </w:rPr>
            </w:pPr>
            <w:r w:rsidRPr="00D057DE">
              <w:rPr>
                <w:sz w:val="26"/>
                <w:szCs w:val="26"/>
              </w:rPr>
              <w:lastRenderedPageBreak/>
              <w:t>Phù hợp</w:t>
            </w:r>
          </w:p>
        </w:tc>
      </w:tr>
      <w:tr w:rsidR="0092796D" w:rsidRPr="00D057DE" w14:paraId="5E2BF03D" w14:textId="77777777" w:rsidTr="00292E92">
        <w:trPr>
          <w:jc w:val="center"/>
        </w:trPr>
        <w:tc>
          <w:tcPr>
            <w:tcW w:w="704" w:type="dxa"/>
          </w:tcPr>
          <w:p w14:paraId="2ACF6A7B" w14:textId="77777777" w:rsidR="0092796D" w:rsidRPr="00D057DE" w:rsidRDefault="0092796D" w:rsidP="009A082F">
            <w:pPr>
              <w:rPr>
                <w:sz w:val="26"/>
                <w:szCs w:val="26"/>
              </w:rPr>
            </w:pPr>
          </w:p>
        </w:tc>
        <w:tc>
          <w:tcPr>
            <w:tcW w:w="1418" w:type="dxa"/>
          </w:tcPr>
          <w:p w14:paraId="7234B085" w14:textId="77777777" w:rsidR="0092796D" w:rsidRPr="00D057DE" w:rsidRDefault="0092796D" w:rsidP="009A082F">
            <w:pPr>
              <w:jc w:val="both"/>
              <w:rPr>
                <w:sz w:val="26"/>
                <w:szCs w:val="26"/>
              </w:rPr>
            </w:pPr>
            <w:r w:rsidRPr="00D057DE">
              <w:rPr>
                <w:sz w:val="26"/>
                <w:szCs w:val="26"/>
              </w:rPr>
              <w:t>Điều 78</w:t>
            </w:r>
          </w:p>
        </w:tc>
        <w:tc>
          <w:tcPr>
            <w:tcW w:w="6444" w:type="dxa"/>
          </w:tcPr>
          <w:p w14:paraId="6A64D53A" w14:textId="77777777" w:rsidR="0092796D" w:rsidRPr="00D057DE" w:rsidRDefault="0092796D" w:rsidP="009A082F">
            <w:pPr>
              <w:pStyle w:val="Heading1"/>
              <w:spacing w:before="60" w:after="60"/>
              <w:jc w:val="both"/>
              <w:outlineLvl w:val="0"/>
              <w:rPr>
                <w:rFonts w:ascii="Times New Roman" w:hAnsi="Times New Roman" w:cs="Times New Roman"/>
                <w:color w:val="auto"/>
                <w:sz w:val="26"/>
                <w:szCs w:val="26"/>
                <w:lang w:val="vi-VN"/>
              </w:rPr>
            </w:pPr>
            <w:bookmarkStart w:id="73" w:name="_Toc177743363"/>
            <w:r w:rsidRPr="00D057DE">
              <w:rPr>
                <w:rFonts w:ascii="Times New Roman" w:hAnsi="Times New Roman" w:cs="Times New Roman"/>
                <w:color w:val="auto"/>
                <w:sz w:val="26"/>
                <w:szCs w:val="26"/>
              </w:rPr>
              <w:t>Điều</w:t>
            </w:r>
            <w:r w:rsidRPr="00D057DE">
              <w:rPr>
                <w:rFonts w:ascii="Times New Roman" w:hAnsi="Times New Roman" w:cs="Times New Roman"/>
                <w:color w:val="auto"/>
                <w:sz w:val="26"/>
                <w:szCs w:val="26"/>
                <w:lang w:val="vi-VN"/>
              </w:rPr>
              <w:t xml:space="preserve"> 7</w:t>
            </w:r>
            <w:r w:rsidRPr="00D057DE">
              <w:rPr>
                <w:rFonts w:ascii="Times New Roman" w:hAnsi="Times New Roman" w:cs="Times New Roman"/>
                <w:color w:val="auto"/>
                <w:sz w:val="26"/>
                <w:szCs w:val="26"/>
              </w:rPr>
              <w:t>8</w:t>
            </w:r>
            <w:r w:rsidRPr="00D057DE">
              <w:rPr>
                <w:rFonts w:ascii="Times New Roman" w:hAnsi="Times New Roman" w:cs="Times New Roman"/>
                <w:color w:val="auto"/>
                <w:sz w:val="26"/>
                <w:szCs w:val="26"/>
                <w:lang w:val="vi-VN"/>
              </w:rPr>
              <w:t xml:space="preserve">. </w:t>
            </w:r>
            <w:r w:rsidRPr="00D057DE">
              <w:rPr>
                <w:rFonts w:ascii="Times New Roman" w:hAnsi="Times New Roman" w:cs="Times New Roman"/>
                <w:color w:val="auto"/>
                <w:sz w:val="26"/>
                <w:szCs w:val="26"/>
              </w:rPr>
              <w:t>Kết nối, chia sẻ dữ liệu</w:t>
            </w:r>
            <w:bookmarkEnd w:id="73"/>
          </w:p>
          <w:p w14:paraId="3954F61A" w14:textId="77777777" w:rsidR="0092796D" w:rsidRPr="00D057DE" w:rsidRDefault="0092796D" w:rsidP="009A082F">
            <w:pPr>
              <w:spacing w:before="60" w:after="60"/>
              <w:ind w:firstLine="567"/>
              <w:jc w:val="both"/>
              <w:rPr>
                <w:sz w:val="26"/>
                <w:szCs w:val="26"/>
                <w:lang w:val="vi-VN"/>
              </w:rPr>
            </w:pPr>
            <w:r w:rsidRPr="00D057DE">
              <w:rPr>
                <w:spacing w:val="-2"/>
                <w:sz w:val="26"/>
                <w:szCs w:val="26"/>
              </w:rPr>
              <w:t>1</w:t>
            </w:r>
            <w:r w:rsidRPr="00D057DE">
              <w:rPr>
                <w:spacing w:val="-2"/>
                <w:sz w:val="26"/>
                <w:szCs w:val="26"/>
                <w:lang w:val="vi-VN"/>
              </w:rPr>
              <w:t>. Việc kết nối, chia sẻ thông tin giữa Cơ sở dữ liệu đường bộ và các cơ sở liệu, cơ sở dữ liệu chuyên ngành khác thực hiện thông qua các dịch vụ chia sẻ dữ liệu</w:t>
            </w:r>
            <w:r w:rsidRPr="00D057DE">
              <w:rPr>
                <w:sz w:val="26"/>
                <w:szCs w:val="26"/>
                <w:lang w:val="vi-VN"/>
              </w:rPr>
              <w:t>.</w:t>
            </w:r>
          </w:p>
          <w:p w14:paraId="0B7209BB" w14:textId="77777777" w:rsidR="0092796D" w:rsidRPr="00D057DE" w:rsidRDefault="0092796D" w:rsidP="009A082F">
            <w:pPr>
              <w:spacing w:before="60" w:after="60"/>
              <w:ind w:firstLine="567"/>
              <w:jc w:val="both"/>
              <w:rPr>
                <w:spacing w:val="-2"/>
                <w:sz w:val="26"/>
                <w:szCs w:val="26"/>
                <w:lang w:val="vi-VN"/>
              </w:rPr>
            </w:pPr>
            <w:r w:rsidRPr="00D057DE">
              <w:rPr>
                <w:spacing w:val="-2"/>
                <w:sz w:val="26"/>
                <w:szCs w:val="26"/>
              </w:rPr>
              <w:t>2. Việc kết nối, chia sẻ dữ liệu giữa Cơ sở dữ liệu đường</w:t>
            </w:r>
            <w:r w:rsidRPr="00D057DE">
              <w:rPr>
                <w:spacing w:val="-2"/>
                <w:sz w:val="26"/>
                <w:szCs w:val="26"/>
                <w:lang w:val="vi-VN"/>
              </w:rPr>
              <w:t xml:space="preserve"> bộ</w:t>
            </w:r>
            <w:r w:rsidRPr="00D057DE">
              <w:rPr>
                <w:spacing w:val="-2"/>
                <w:sz w:val="26"/>
                <w:szCs w:val="26"/>
              </w:rPr>
              <w:t xml:space="preserve"> với các cơ sở dữ liệu khác của bộ, ngành, địa phương được thực hiện mặc định theo quy định pháp luật về quản lý, kết nối và chia sẻ dữ liệu số của cơ quan nhà nước, trên cơ sở thống nhất giữa Bộ Giao</w:t>
            </w:r>
            <w:r w:rsidRPr="00D057DE">
              <w:rPr>
                <w:spacing w:val="-2"/>
                <w:sz w:val="26"/>
                <w:szCs w:val="26"/>
                <w:lang w:val="vi-VN"/>
              </w:rPr>
              <w:t xml:space="preserve"> thông</w:t>
            </w:r>
            <w:r w:rsidRPr="00D057DE">
              <w:rPr>
                <w:spacing w:val="-2"/>
                <w:sz w:val="26"/>
                <w:szCs w:val="26"/>
              </w:rPr>
              <w:t xml:space="preserve"> với cơ quan chủ quản về phạm vi, hình thức, cấu trúc dữ liệu kết nối, trách nhiệm của các bên trong việc bảo đảm an toàn, an ninh thông tin và bảo vệ dữ</w:t>
            </w:r>
            <w:r w:rsidRPr="00D057DE">
              <w:rPr>
                <w:spacing w:val="-2"/>
                <w:sz w:val="26"/>
                <w:szCs w:val="26"/>
                <w:lang w:val="vi-VN"/>
              </w:rPr>
              <w:t xml:space="preserve"> liệu cá nhân.</w:t>
            </w:r>
          </w:p>
          <w:p w14:paraId="30EC0CF2" w14:textId="77777777" w:rsidR="0092796D" w:rsidRPr="00D057DE" w:rsidRDefault="0092796D" w:rsidP="009A082F">
            <w:pPr>
              <w:spacing w:before="60" w:after="60"/>
              <w:jc w:val="both"/>
              <w:rPr>
                <w:sz w:val="26"/>
                <w:szCs w:val="26"/>
              </w:rPr>
            </w:pPr>
          </w:p>
        </w:tc>
        <w:tc>
          <w:tcPr>
            <w:tcW w:w="5179" w:type="dxa"/>
          </w:tcPr>
          <w:p w14:paraId="6AB97ABA" w14:textId="77777777" w:rsidR="0092796D" w:rsidRPr="00D057DE" w:rsidRDefault="0092796D" w:rsidP="009A082F">
            <w:pPr>
              <w:shd w:val="clear" w:color="auto" w:fill="FFFFFF"/>
              <w:spacing w:before="60" w:after="60"/>
              <w:jc w:val="both"/>
              <w:rPr>
                <w:b/>
                <w:sz w:val="26"/>
                <w:szCs w:val="26"/>
              </w:rPr>
            </w:pPr>
            <w:r w:rsidRPr="00D057DE">
              <w:rPr>
                <w:b/>
                <w:sz w:val="26"/>
                <w:szCs w:val="26"/>
              </w:rPr>
              <w:t>- Luật Đường bộ năm 2024 (Điều 6)</w:t>
            </w:r>
          </w:p>
          <w:p w14:paraId="68A6111A" w14:textId="77777777" w:rsidR="0092796D" w:rsidRPr="00D057DE" w:rsidRDefault="0092796D" w:rsidP="009A082F">
            <w:pPr>
              <w:shd w:val="clear" w:color="auto" w:fill="FFFFFF"/>
              <w:spacing w:before="60" w:after="60"/>
              <w:jc w:val="both"/>
              <w:rPr>
                <w:bCs/>
                <w:sz w:val="26"/>
                <w:szCs w:val="26"/>
                <w:shd w:val="clear" w:color="auto" w:fill="FFFFFF"/>
              </w:rPr>
            </w:pPr>
            <w:r w:rsidRPr="00D057DE">
              <w:rPr>
                <w:bCs/>
                <w:sz w:val="26"/>
                <w:szCs w:val="26"/>
                <w:shd w:val="clear" w:color="auto" w:fill="FFFFFF"/>
              </w:rPr>
              <w:t>Điều 6. Cơ sở dữ liệu đường bộ</w:t>
            </w:r>
          </w:p>
          <w:p w14:paraId="45EB02FD" w14:textId="77777777" w:rsidR="0092796D" w:rsidRPr="00D057DE" w:rsidRDefault="0092796D" w:rsidP="009A082F">
            <w:pPr>
              <w:shd w:val="clear" w:color="auto" w:fill="FFFFFF"/>
              <w:spacing w:before="60" w:after="60"/>
              <w:jc w:val="both"/>
              <w:rPr>
                <w:b/>
                <w:sz w:val="26"/>
                <w:szCs w:val="26"/>
              </w:rPr>
            </w:pPr>
            <w:r w:rsidRPr="00D057DE">
              <w:rPr>
                <w:sz w:val="26"/>
                <w:szCs w:val="26"/>
                <w:shd w:val="clear" w:color="auto" w:fill="FFFFFF"/>
              </w:rPr>
              <w:t>3. Chính phủ quy định chi tiết khoản 1 và khoản 2 Điều này; quy định việc thu thập, quản lý, khai thác thông tin trong cơ sở dữ liệu đường bộ.</w:t>
            </w:r>
          </w:p>
          <w:p w14:paraId="63DE7701" w14:textId="77777777" w:rsidR="0092796D" w:rsidRPr="00D057DE" w:rsidRDefault="0092796D" w:rsidP="009A082F">
            <w:pPr>
              <w:shd w:val="clear" w:color="auto" w:fill="FFFFFF"/>
              <w:spacing w:before="60" w:after="60"/>
              <w:jc w:val="both"/>
              <w:rPr>
                <w:b/>
                <w:sz w:val="26"/>
                <w:szCs w:val="26"/>
              </w:rPr>
            </w:pPr>
            <w:r w:rsidRPr="00D057DE">
              <w:rPr>
                <w:b/>
                <w:sz w:val="26"/>
                <w:szCs w:val="26"/>
              </w:rPr>
              <w:t>- Luật Giao dịch điện tử năm 2023 (Điều 42)</w:t>
            </w:r>
          </w:p>
          <w:p w14:paraId="68884C0F" w14:textId="77777777" w:rsidR="0092796D" w:rsidRPr="00D057DE" w:rsidRDefault="0092796D" w:rsidP="009A082F">
            <w:pPr>
              <w:shd w:val="clear" w:color="auto" w:fill="FFFFFF"/>
              <w:spacing w:before="60" w:after="60"/>
              <w:jc w:val="both"/>
              <w:rPr>
                <w:sz w:val="26"/>
                <w:szCs w:val="26"/>
              </w:rPr>
            </w:pPr>
            <w:r w:rsidRPr="00D057DE">
              <w:rPr>
                <w:bCs/>
                <w:sz w:val="26"/>
                <w:szCs w:val="26"/>
              </w:rPr>
              <w:t>Điều 42. Kết nối, chia sẻ dữ liệu</w:t>
            </w:r>
          </w:p>
          <w:p w14:paraId="4FDACE77" w14:textId="77777777" w:rsidR="0092796D" w:rsidRPr="00D057DE" w:rsidRDefault="0092796D" w:rsidP="009A082F">
            <w:pPr>
              <w:shd w:val="clear" w:color="auto" w:fill="FFFFFF"/>
              <w:spacing w:before="60" w:after="60"/>
              <w:jc w:val="both"/>
              <w:rPr>
                <w:sz w:val="26"/>
                <w:szCs w:val="26"/>
              </w:rPr>
            </w:pPr>
            <w:r w:rsidRPr="00D057DE">
              <w:rPr>
                <w:sz w:val="26"/>
                <w:szCs w:val="26"/>
              </w:rPr>
              <w:t>1. Cơ quan nhà nước có trách nhiệm bảo đảm khả năng sẵn sàng kết nối, chia sẻ dữ liệu cho cơ quan, tổ chức, cá nhân, phục vụ giao dịch điện tử bao gồm:</w:t>
            </w:r>
          </w:p>
          <w:p w14:paraId="182F7E1B" w14:textId="77777777" w:rsidR="0092796D" w:rsidRPr="00D057DE" w:rsidRDefault="0092796D" w:rsidP="009A082F">
            <w:pPr>
              <w:shd w:val="clear" w:color="auto" w:fill="FFFFFF"/>
              <w:spacing w:before="60" w:after="60"/>
              <w:jc w:val="both"/>
              <w:rPr>
                <w:sz w:val="26"/>
                <w:szCs w:val="26"/>
              </w:rPr>
            </w:pPr>
            <w:r w:rsidRPr="00D057DE">
              <w:rPr>
                <w:sz w:val="26"/>
                <w:szCs w:val="26"/>
              </w:rPr>
              <w:t>a) Nhân lực thực hiện kết nối, chia sẻ dữ liệu bao gồm nguồn nhân lực tại chỗ đang thực hiện quản lý, vận hành các hệ thống thông tin hoặc nhân lực khác có liên quan trong cơ quan nhà nước; trường hợp nhân lực tại chỗ không đáp ứng được thì được thuê chuyên gia;</w:t>
            </w:r>
          </w:p>
          <w:p w14:paraId="7105813C" w14:textId="77777777" w:rsidR="0092796D" w:rsidRPr="00D057DE" w:rsidRDefault="0092796D" w:rsidP="009A082F">
            <w:pPr>
              <w:shd w:val="clear" w:color="auto" w:fill="FFFFFF"/>
              <w:spacing w:before="60" w:after="60"/>
              <w:jc w:val="both"/>
              <w:rPr>
                <w:sz w:val="26"/>
                <w:szCs w:val="26"/>
              </w:rPr>
            </w:pPr>
            <w:r w:rsidRPr="00D057DE">
              <w:rPr>
                <w:sz w:val="26"/>
                <w:szCs w:val="26"/>
              </w:rPr>
              <w:t xml:space="preserve">b) Dự án đầu tư ứng dụng công nghệ thông tin sử dụng ngân sách nhà nước để xây dựng các hệ thống thông tin, cơ sở dữ liệu trong cơ quan nhà </w:t>
            </w:r>
            <w:r w:rsidRPr="00D057DE">
              <w:rPr>
                <w:sz w:val="26"/>
                <w:szCs w:val="26"/>
              </w:rPr>
              <w:lastRenderedPageBreak/>
              <w:t>nước phải có hạng mục phục vụ kết nối, chia sẻ dữ liệu. Trường hợp không có hạng mục này, phải có thuyết minh chứng minh về việc không có hoạt động kết nối, chia sẻ dữ liệu trong quá trình vận hành, khai thác;</w:t>
            </w:r>
          </w:p>
          <w:p w14:paraId="7B3BDA2C" w14:textId="77777777" w:rsidR="0092796D" w:rsidRPr="00D057DE" w:rsidRDefault="0092796D" w:rsidP="009A082F">
            <w:pPr>
              <w:shd w:val="clear" w:color="auto" w:fill="FFFFFF"/>
              <w:spacing w:before="60" w:after="60"/>
              <w:jc w:val="both"/>
              <w:rPr>
                <w:sz w:val="26"/>
                <w:szCs w:val="26"/>
              </w:rPr>
            </w:pPr>
            <w:r w:rsidRPr="00D057DE">
              <w:rPr>
                <w:sz w:val="26"/>
                <w:szCs w:val="26"/>
              </w:rPr>
              <w:t>c) Ban hành và công bố công khai quy chế khai thác, sử dụng dữ liệu đối với cơ sở dữ liệu thuộc thẩm quyền quản lý;</w:t>
            </w:r>
          </w:p>
          <w:p w14:paraId="422DC218" w14:textId="77777777" w:rsidR="0092796D" w:rsidRPr="00D057DE" w:rsidRDefault="0092796D" w:rsidP="009A082F">
            <w:pPr>
              <w:shd w:val="clear" w:color="auto" w:fill="FFFFFF"/>
              <w:spacing w:before="60" w:after="60"/>
              <w:jc w:val="both"/>
              <w:rPr>
                <w:sz w:val="26"/>
                <w:szCs w:val="26"/>
              </w:rPr>
            </w:pPr>
            <w:r w:rsidRPr="00D057DE">
              <w:rPr>
                <w:sz w:val="26"/>
                <w:szCs w:val="26"/>
              </w:rPr>
              <w:t>d) Áp dụng biện pháp bảo đảm an toàn thông tin mạng, an ninh mạng, bảo mật dữ liệu trong quá trình kết nối, chia sẻ dữ liệu theo quy định của pháp luật.</w:t>
            </w:r>
          </w:p>
        </w:tc>
        <w:tc>
          <w:tcPr>
            <w:tcW w:w="1134" w:type="dxa"/>
          </w:tcPr>
          <w:p w14:paraId="707BF326" w14:textId="707CE375" w:rsidR="0092796D" w:rsidRPr="00D057DE" w:rsidRDefault="00770296" w:rsidP="009A082F">
            <w:pPr>
              <w:rPr>
                <w:sz w:val="26"/>
                <w:szCs w:val="26"/>
              </w:rPr>
            </w:pPr>
            <w:r w:rsidRPr="00D057DE">
              <w:rPr>
                <w:sz w:val="26"/>
                <w:szCs w:val="26"/>
              </w:rPr>
              <w:lastRenderedPageBreak/>
              <w:t>Phù hợp</w:t>
            </w:r>
          </w:p>
        </w:tc>
      </w:tr>
    </w:tbl>
    <w:p w14:paraId="56AC42AE" w14:textId="77777777" w:rsidR="0092796D" w:rsidRPr="00D057DE" w:rsidRDefault="0092796D" w:rsidP="0092796D">
      <w:pPr>
        <w:rPr>
          <w:sz w:val="26"/>
          <w:szCs w:val="26"/>
        </w:rPr>
      </w:pPr>
    </w:p>
    <w:p w14:paraId="2986E3FB" w14:textId="77777777" w:rsidR="0092796D" w:rsidRPr="00EC4C27" w:rsidRDefault="0092796D" w:rsidP="0092796D"/>
    <w:p w14:paraId="3286C1A8" w14:textId="77777777" w:rsidR="0092796D" w:rsidRPr="00EC4C27" w:rsidRDefault="0092796D" w:rsidP="00FB54A5"/>
    <w:sectPr w:rsidR="0092796D" w:rsidRPr="00EC4C27" w:rsidSect="009A082F">
      <w:pgSz w:w="16840" w:h="11907" w:orient="landscape" w:code="9"/>
      <w:pgMar w:top="1588" w:right="102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A8C01" w14:textId="77777777" w:rsidR="00067202" w:rsidRDefault="00067202" w:rsidP="00030B37">
      <w:r>
        <w:separator/>
      </w:r>
    </w:p>
  </w:endnote>
  <w:endnote w:type="continuationSeparator" w:id="0">
    <w:p w14:paraId="28660915" w14:textId="77777777" w:rsidR="00067202" w:rsidRDefault="00067202" w:rsidP="000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9EFB0" w14:textId="77777777" w:rsidR="00067202" w:rsidRDefault="00067202" w:rsidP="00030B37">
      <w:r>
        <w:separator/>
      </w:r>
    </w:p>
  </w:footnote>
  <w:footnote w:type="continuationSeparator" w:id="0">
    <w:p w14:paraId="3B66E5E0" w14:textId="77777777" w:rsidR="00067202" w:rsidRDefault="00067202" w:rsidP="00030B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591589"/>
      <w:docPartObj>
        <w:docPartGallery w:val="Page Numbers (Top of Page)"/>
        <w:docPartUnique/>
      </w:docPartObj>
    </w:sdtPr>
    <w:sdtEndPr>
      <w:rPr>
        <w:noProof/>
      </w:rPr>
    </w:sdtEndPr>
    <w:sdtContent>
      <w:p w14:paraId="6BF6D09A" w14:textId="501F2E13" w:rsidR="009A082F" w:rsidRDefault="009A082F">
        <w:pPr>
          <w:pStyle w:val="Header"/>
          <w:jc w:val="center"/>
        </w:pPr>
        <w:r>
          <w:fldChar w:fldCharType="begin"/>
        </w:r>
        <w:r>
          <w:instrText xml:space="preserve"> PAGE   \* MERGEFORMAT </w:instrText>
        </w:r>
        <w:r>
          <w:fldChar w:fldCharType="separate"/>
        </w:r>
        <w:r w:rsidR="00EB54BF">
          <w:rPr>
            <w:noProof/>
          </w:rPr>
          <w:t>5</w:t>
        </w:r>
        <w:r>
          <w:rPr>
            <w:noProof/>
          </w:rPr>
          <w:fldChar w:fldCharType="end"/>
        </w:r>
      </w:p>
    </w:sdtContent>
  </w:sdt>
  <w:p w14:paraId="76AD97C8" w14:textId="77777777" w:rsidR="009A082F" w:rsidRDefault="009A082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FC91" w14:textId="77777777" w:rsidR="009A082F" w:rsidRDefault="009A082F">
    <w:pPr>
      <w:pStyle w:val="Header"/>
      <w:jc w:val="center"/>
    </w:pPr>
  </w:p>
  <w:p w14:paraId="1F81229D" w14:textId="77777777" w:rsidR="009A082F" w:rsidRDefault="009A082F" w:rsidP="007753A0">
    <w:pPr>
      <w:pStyle w:val="Header"/>
      <w:tabs>
        <w:tab w:val="left" w:pos="3762"/>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80A41"/>
    <w:multiLevelType w:val="hybridMultilevel"/>
    <w:tmpl w:val="2CB68644"/>
    <w:lvl w:ilvl="0" w:tplc="65921B64">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20488A"/>
    <w:multiLevelType w:val="hybridMultilevel"/>
    <w:tmpl w:val="0218A0BA"/>
    <w:lvl w:ilvl="0" w:tplc="FE9647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DE278A"/>
    <w:multiLevelType w:val="hybridMultilevel"/>
    <w:tmpl w:val="CDD4C0A4"/>
    <w:lvl w:ilvl="0" w:tplc="6ED0AC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B37"/>
    <w:rsid w:val="000048AB"/>
    <w:rsid w:val="000056D0"/>
    <w:rsid w:val="00011734"/>
    <w:rsid w:val="000140B1"/>
    <w:rsid w:val="00014709"/>
    <w:rsid w:val="00014D4A"/>
    <w:rsid w:val="00017472"/>
    <w:rsid w:val="00020DAA"/>
    <w:rsid w:val="00021081"/>
    <w:rsid w:val="00023308"/>
    <w:rsid w:val="000258AE"/>
    <w:rsid w:val="00030B37"/>
    <w:rsid w:val="00031BF8"/>
    <w:rsid w:val="00033A6F"/>
    <w:rsid w:val="000363B5"/>
    <w:rsid w:val="00037643"/>
    <w:rsid w:val="00052A13"/>
    <w:rsid w:val="00054E7D"/>
    <w:rsid w:val="000568A3"/>
    <w:rsid w:val="00057F07"/>
    <w:rsid w:val="00061E75"/>
    <w:rsid w:val="00064BE5"/>
    <w:rsid w:val="00064CDE"/>
    <w:rsid w:val="00065660"/>
    <w:rsid w:val="00065759"/>
    <w:rsid w:val="00066927"/>
    <w:rsid w:val="00066C26"/>
    <w:rsid w:val="00067202"/>
    <w:rsid w:val="00070CF8"/>
    <w:rsid w:val="000721D1"/>
    <w:rsid w:val="000723D4"/>
    <w:rsid w:val="0007698A"/>
    <w:rsid w:val="00076F1E"/>
    <w:rsid w:val="00077532"/>
    <w:rsid w:val="00077DF2"/>
    <w:rsid w:val="000825E8"/>
    <w:rsid w:val="00084379"/>
    <w:rsid w:val="000863B0"/>
    <w:rsid w:val="00090703"/>
    <w:rsid w:val="00092F02"/>
    <w:rsid w:val="00095E8B"/>
    <w:rsid w:val="00095F7A"/>
    <w:rsid w:val="000970F8"/>
    <w:rsid w:val="000972F0"/>
    <w:rsid w:val="000A13B0"/>
    <w:rsid w:val="000A5A46"/>
    <w:rsid w:val="000A6306"/>
    <w:rsid w:val="000A6A9D"/>
    <w:rsid w:val="000B06AC"/>
    <w:rsid w:val="000B1606"/>
    <w:rsid w:val="000B253A"/>
    <w:rsid w:val="000B2E4A"/>
    <w:rsid w:val="000B2F53"/>
    <w:rsid w:val="000B584E"/>
    <w:rsid w:val="000B5BB9"/>
    <w:rsid w:val="000B5E66"/>
    <w:rsid w:val="000B64DD"/>
    <w:rsid w:val="000C07CE"/>
    <w:rsid w:val="000C3230"/>
    <w:rsid w:val="000C5FB6"/>
    <w:rsid w:val="000C7008"/>
    <w:rsid w:val="000D22A3"/>
    <w:rsid w:val="000D3603"/>
    <w:rsid w:val="000E411F"/>
    <w:rsid w:val="000E4564"/>
    <w:rsid w:val="000E46B5"/>
    <w:rsid w:val="000E47D7"/>
    <w:rsid w:val="000E6F8D"/>
    <w:rsid w:val="000F16F9"/>
    <w:rsid w:val="000F1A32"/>
    <w:rsid w:val="000F3B20"/>
    <w:rsid w:val="000F4BD9"/>
    <w:rsid w:val="000F4EC2"/>
    <w:rsid w:val="001000F6"/>
    <w:rsid w:val="00101091"/>
    <w:rsid w:val="00103626"/>
    <w:rsid w:val="00107402"/>
    <w:rsid w:val="00112289"/>
    <w:rsid w:val="001155DB"/>
    <w:rsid w:val="00116EBA"/>
    <w:rsid w:val="001178FA"/>
    <w:rsid w:val="001230A4"/>
    <w:rsid w:val="00125364"/>
    <w:rsid w:val="00134238"/>
    <w:rsid w:val="001346C0"/>
    <w:rsid w:val="00135227"/>
    <w:rsid w:val="00137A56"/>
    <w:rsid w:val="00141EC6"/>
    <w:rsid w:val="00142EA6"/>
    <w:rsid w:val="00160114"/>
    <w:rsid w:val="00163834"/>
    <w:rsid w:val="00164EFE"/>
    <w:rsid w:val="0016529C"/>
    <w:rsid w:val="00166F13"/>
    <w:rsid w:val="001673BC"/>
    <w:rsid w:val="0016785C"/>
    <w:rsid w:val="00167E04"/>
    <w:rsid w:val="00170D6A"/>
    <w:rsid w:val="00173788"/>
    <w:rsid w:val="00175AF0"/>
    <w:rsid w:val="00182C1C"/>
    <w:rsid w:val="00184063"/>
    <w:rsid w:val="001840EF"/>
    <w:rsid w:val="001857C8"/>
    <w:rsid w:val="001879E9"/>
    <w:rsid w:val="00187A8D"/>
    <w:rsid w:val="00187B3A"/>
    <w:rsid w:val="001908C5"/>
    <w:rsid w:val="00190D0A"/>
    <w:rsid w:val="001919CF"/>
    <w:rsid w:val="001957BF"/>
    <w:rsid w:val="00197F9D"/>
    <w:rsid w:val="001A06A1"/>
    <w:rsid w:val="001A2849"/>
    <w:rsid w:val="001A44BD"/>
    <w:rsid w:val="001A4B5B"/>
    <w:rsid w:val="001A6C79"/>
    <w:rsid w:val="001A797B"/>
    <w:rsid w:val="001B10A8"/>
    <w:rsid w:val="001B2611"/>
    <w:rsid w:val="001B46E2"/>
    <w:rsid w:val="001B5D25"/>
    <w:rsid w:val="001B6EB7"/>
    <w:rsid w:val="001B702D"/>
    <w:rsid w:val="001C0E8C"/>
    <w:rsid w:val="001C1C1D"/>
    <w:rsid w:val="001C5329"/>
    <w:rsid w:val="001C6411"/>
    <w:rsid w:val="001C7E0E"/>
    <w:rsid w:val="001C7E66"/>
    <w:rsid w:val="001D026D"/>
    <w:rsid w:val="001D2571"/>
    <w:rsid w:val="001D2DD4"/>
    <w:rsid w:val="001D4994"/>
    <w:rsid w:val="001D5B4C"/>
    <w:rsid w:val="001D74C7"/>
    <w:rsid w:val="001D7707"/>
    <w:rsid w:val="001D7A1F"/>
    <w:rsid w:val="001E397A"/>
    <w:rsid w:val="001E3F05"/>
    <w:rsid w:val="001F22B0"/>
    <w:rsid w:val="001F2431"/>
    <w:rsid w:val="001F3E90"/>
    <w:rsid w:val="001F4D4E"/>
    <w:rsid w:val="001F518E"/>
    <w:rsid w:val="001F52EA"/>
    <w:rsid w:val="0020148B"/>
    <w:rsid w:val="002040EE"/>
    <w:rsid w:val="00204175"/>
    <w:rsid w:val="00204F18"/>
    <w:rsid w:val="00210128"/>
    <w:rsid w:val="002153B8"/>
    <w:rsid w:val="002178AB"/>
    <w:rsid w:val="0022017A"/>
    <w:rsid w:val="00227256"/>
    <w:rsid w:val="00227A52"/>
    <w:rsid w:val="00227E28"/>
    <w:rsid w:val="002368AF"/>
    <w:rsid w:val="00237145"/>
    <w:rsid w:val="00240E53"/>
    <w:rsid w:val="00241632"/>
    <w:rsid w:val="00242EA9"/>
    <w:rsid w:val="002467A3"/>
    <w:rsid w:val="0025018C"/>
    <w:rsid w:val="0025179B"/>
    <w:rsid w:val="00255FDA"/>
    <w:rsid w:val="00256BB4"/>
    <w:rsid w:val="00262A68"/>
    <w:rsid w:val="00265717"/>
    <w:rsid w:val="002679AB"/>
    <w:rsid w:val="00267DF3"/>
    <w:rsid w:val="00270A14"/>
    <w:rsid w:val="00270A98"/>
    <w:rsid w:val="00271574"/>
    <w:rsid w:val="00271DF6"/>
    <w:rsid w:val="00271EBA"/>
    <w:rsid w:val="00273574"/>
    <w:rsid w:val="00276A44"/>
    <w:rsid w:val="00277523"/>
    <w:rsid w:val="00277A42"/>
    <w:rsid w:val="00280C41"/>
    <w:rsid w:val="0028377C"/>
    <w:rsid w:val="00283953"/>
    <w:rsid w:val="0028657C"/>
    <w:rsid w:val="0028722C"/>
    <w:rsid w:val="00292B69"/>
    <w:rsid w:val="00292E92"/>
    <w:rsid w:val="0029450F"/>
    <w:rsid w:val="00295463"/>
    <w:rsid w:val="002969BE"/>
    <w:rsid w:val="00297A53"/>
    <w:rsid w:val="002A0754"/>
    <w:rsid w:val="002A16F8"/>
    <w:rsid w:val="002A5377"/>
    <w:rsid w:val="002A677C"/>
    <w:rsid w:val="002A6A82"/>
    <w:rsid w:val="002B33FC"/>
    <w:rsid w:val="002B385E"/>
    <w:rsid w:val="002B3B11"/>
    <w:rsid w:val="002B5CFF"/>
    <w:rsid w:val="002C275D"/>
    <w:rsid w:val="002C383E"/>
    <w:rsid w:val="002C45EC"/>
    <w:rsid w:val="002C579C"/>
    <w:rsid w:val="002C6641"/>
    <w:rsid w:val="002D047D"/>
    <w:rsid w:val="002D2555"/>
    <w:rsid w:val="002E0B5F"/>
    <w:rsid w:val="002E5C28"/>
    <w:rsid w:val="002E6D65"/>
    <w:rsid w:val="002E7F43"/>
    <w:rsid w:val="002F4210"/>
    <w:rsid w:val="00300466"/>
    <w:rsid w:val="00305AED"/>
    <w:rsid w:val="00305C34"/>
    <w:rsid w:val="003062C4"/>
    <w:rsid w:val="0031143F"/>
    <w:rsid w:val="00313BEF"/>
    <w:rsid w:val="003173C6"/>
    <w:rsid w:val="003176A4"/>
    <w:rsid w:val="003200CE"/>
    <w:rsid w:val="00320EB1"/>
    <w:rsid w:val="00323E23"/>
    <w:rsid w:val="003249DE"/>
    <w:rsid w:val="003270F0"/>
    <w:rsid w:val="003279BD"/>
    <w:rsid w:val="00330670"/>
    <w:rsid w:val="0033265C"/>
    <w:rsid w:val="003369BE"/>
    <w:rsid w:val="00340088"/>
    <w:rsid w:val="00341711"/>
    <w:rsid w:val="003449BE"/>
    <w:rsid w:val="003450A2"/>
    <w:rsid w:val="003469E2"/>
    <w:rsid w:val="00351145"/>
    <w:rsid w:val="003519BD"/>
    <w:rsid w:val="0035262C"/>
    <w:rsid w:val="00353FF0"/>
    <w:rsid w:val="0035411C"/>
    <w:rsid w:val="0035505C"/>
    <w:rsid w:val="003562AD"/>
    <w:rsid w:val="00360966"/>
    <w:rsid w:val="003654E7"/>
    <w:rsid w:val="00365686"/>
    <w:rsid w:val="003670F2"/>
    <w:rsid w:val="0036761A"/>
    <w:rsid w:val="00367659"/>
    <w:rsid w:val="0036796F"/>
    <w:rsid w:val="00367D2C"/>
    <w:rsid w:val="00376B8C"/>
    <w:rsid w:val="00376C3C"/>
    <w:rsid w:val="00380B6D"/>
    <w:rsid w:val="003816AE"/>
    <w:rsid w:val="00384DCB"/>
    <w:rsid w:val="00393A59"/>
    <w:rsid w:val="00396598"/>
    <w:rsid w:val="0039677D"/>
    <w:rsid w:val="0039775C"/>
    <w:rsid w:val="00397ADF"/>
    <w:rsid w:val="003A3247"/>
    <w:rsid w:val="003A4A43"/>
    <w:rsid w:val="003A66D2"/>
    <w:rsid w:val="003B0338"/>
    <w:rsid w:val="003B11D4"/>
    <w:rsid w:val="003B1D13"/>
    <w:rsid w:val="003B2A12"/>
    <w:rsid w:val="003B73A6"/>
    <w:rsid w:val="003C26EB"/>
    <w:rsid w:val="003C4635"/>
    <w:rsid w:val="003C4C58"/>
    <w:rsid w:val="003C6B77"/>
    <w:rsid w:val="003C6BDA"/>
    <w:rsid w:val="003D26B5"/>
    <w:rsid w:val="003D3ACA"/>
    <w:rsid w:val="003D4351"/>
    <w:rsid w:val="003D4733"/>
    <w:rsid w:val="003D4820"/>
    <w:rsid w:val="003E3868"/>
    <w:rsid w:val="003E41FC"/>
    <w:rsid w:val="003F027F"/>
    <w:rsid w:val="003F085C"/>
    <w:rsid w:val="003F1ED2"/>
    <w:rsid w:val="003F3E48"/>
    <w:rsid w:val="003F46F5"/>
    <w:rsid w:val="003F5A58"/>
    <w:rsid w:val="003F616F"/>
    <w:rsid w:val="004002BD"/>
    <w:rsid w:val="0040143D"/>
    <w:rsid w:val="0040223C"/>
    <w:rsid w:val="00403B4F"/>
    <w:rsid w:val="004048D4"/>
    <w:rsid w:val="0040568B"/>
    <w:rsid w:val="00405873"/>
    <w:rsid w:val="00405AF9"/>
    <w:rsid w:val="00410780"/>
    <w:rsid w:val="00411372"/>
    <w:rsid w:val="00412BBC"/>
    <w:rsid w:val="00412D94"/>
    <w:rsid w:val="004140B3"/>
    <w:rsid w:val="00414F56"/>
    <w:rsid w:val="00415D30"/>
    <w:rsid w:val="0042043C"/>
    <w:rsid w:val="004243BB"/>
    <w:rsid w:val="00426CC2"/>
    <w:rsid w:val="00426DB5"/>
    <w:rsid w:val="00432DE4"/>
    <w:rsid w:val="00433A5F"/>
    <w:rsid w:val="00436FA3"/>
    <w:rsid w:val="00437539"/>
    <w:rsid w:val="0043760A"/>
    <w:rsid w:val="00440DDD"/>
    <w:rsid w:val="00442B0A"/>
    <w:rsid w:val="00442F61"/>
    <w:rsid w:val="00444B94"/>
    <w:rsid w:val="00451C4D"/>
    <w:rsid w:val="004535A7"/>
    <w:rsid w:val="00453FFA"/>
    <w:rsid w:val="0045410F"/>
    <w:rsid w:val="00457AB7"/>
    <w:rsid w:val="00465F18"/>
    <w:rsid w:val="00466986"/>
    <w:rsid w:val="00467897"/>
    <w:rsid w:val="00474D88"/>
    <w:rsid w:val="00476156"/>
    <w:rsid w:val="0047704F"/>
    <w:rsid w:val="00482A64"/>
    <w:rsid w:val="004831AC"/>
    <w:rsid w:val="00484A9C"/>
    <w:rsid w:val="0049049F"/>
    <w:rsid w:val="004905EA"/>
    <w:rsid w:val="00495392"/>
    <w:rsid w:val="004A000E"/>
    <w:rsid w:val="004A102C"/>
    <w:rsid w:val="004A1C77"/>
    <w:rsid w:val="004A2E3A"/>
    <w:rsid w:val="004A406D"/>
    <w:rsid w:val="004A529E"/>
    <w:rsid w:val="004B19AE"/>
    <w:rsid w:val="004B39C0"/>
    <w:rsid w:val="004B4A76"/>
    <w:rsid w:val="004B52DB"/>
    <w:rsid w:val="004B614B"/>
    <w:rsid w:val="004B658F"/>
    <w:rsid w:val="004B6805"/>
    <w:rsid w:val="004B72FA"/>
    <w:rsid w:val="004C1BC6"/>
    <w:rsid w:val="004C2363"/>
    <w:rsid w:val="004C2F29"/>
    <w:rsid w:val="004C4FD7"/>
    <w:rsid w:val="004C5B55"/>
    <w:rsid w:val="004D0DDC"/>
    <w:rsid w:val="004D3C36"/>
    <w:rsid w:val="004D3F7C"/>
    <w:rsid w:val="004D5918"/>
    <w:rsid w:val="004E0212"/>
    <w:rsid w:val="004E5CBE"/>
    <w:rsid w:val="004F1627"/>
    <w:rsid w:val="004F27FB"/>
    <w:rsid w:val="004F57F4"/>
    <w:rsid w:val="00500F2D"/>
    <w:rsid w:val="0050178C"/>
    <w:rsid w:val="00501C94"/>
    <w:rsid w:val="00504A15"/>
    <w:rsid w:val="00506B76"/>
    <w:rsid w:val="00507CDB"/>
    <w:rsid w:val="00510400"/>
    <w:rsid w:val="00511C56"/>
    <w:rsid w:val="00511CCA"/>
    <w:rsid w:val="00512808"/>
    <w:rsid w:val="00516BC4"/>
    <w:rsid w:val="00517408"/>
    <w:rsid w:val="00520B1F"/>
    <w:rsid w:val="00521C6D"/>
    <w:rsid w:val="005225DB"/>
    <w:rsid w:val="005262E8"/>
    <w:rsid w:val="005311CF"/>
    <w:rsid w:val="005316C6"/>
    <w:rsid w:val="00532566"/>
    <w:rsid w:val="00532E76"/>
    <w:rsid w:val="0054136D"/>
    <w:rsid w:val="00544846"/>
    <w:rsid w:val="00545863"/>
    <w:rsid w:val="00551CAE"/>
    <w:rsid w:val="0055298C"/>
    <w:rsid w:val="005545B8"/>
    <w:rsid w:val="00554687"/>
    <w:rsid w:val="005552A1"/>
    <w:rsid w:val="0055681D"/>
    <w:rsid w:val="00556EE4"/>
    <w:rsid w:val="00560B1C"/>
    <w:rsid w:val="0056430C"/>
    <w:rsid w:val="00566987"/>
    <w:rsid w:val="00566AAF"/>
    <w:rsid w:val="00567A8F"/>
    <w:rsid w:val="00570A3A"/>
    <w:rsid w:val="0057168D"/>
    <w:rsid w:val="005716AE"/>
    <w:rsid w:val="005717CF"/>
    <w:rsid w:val="00571B15"/>
    <w:rsid w:val="00573BD1"/>
    <w:rsid w:val="005740DD"/>
    <w:rsid w:val="0057426C"/>
    <w:rsid w:val="00576A1C"/>
    <w:rsid w:val="00583293"/>
    <w:rsid w:val="005852A3"/>
    <w:rsid w:val="00586BFF"/>
    <w:rsid w:val="005931F7"/>
    <w:rsid w:val="00595D90"/>
    <w:rsid w:val="005A0226"/>
    <w:rsid w:val="005A35CD"/>
    <w:rsid w:val="005A3C5A"/>
    <w:rsid w:val="005A6B6D"/>
    <w:rsid w:val="005B0E6A"/>
    <w:rsid w:val="005B1322"/>
    <w:rsid w:val="005B4874"/>
    <w:rsid w:val="005B4A68"/>
    <w:rsid w:val="005B6BAA"/>
    <w:rsid w:val="005C3EEB"/>
    <w:rsid w:val="005C5B18"/>
    <w:rsid w:val="005C5C53"/>
    <w:rsid w:val="005C74F1"/>
    <w:rsid w:val="005D11EB"/>
    <w:rsid w:val="005E036E"/>
    <w:rsid w:val="005E1E13"/>
    <w:rsid w:val="005E3510"/>
    <w:rsid w:val="005E3E19"/>
    <w:rsid w:val="005E5C30"/>
    <w:rsid w:val="005E5D0B"/>
    <w:rsid w:val="005E5EF8"/>
    <w:rsid w:val="005E6F46"/>
    <w:rsid w:val="005F10B3"/>
    <w:rsid w:val="005F3227"/>
    <w:rsid w:val="005F3C0C"/>
    <w:rsid w:val="005F57E8"/>
    <w:rsid w:val="005F75FF"/>
    <w:rsid w:val="006021A6"/>
    <w:rsid w:val="00606A7E"/>
    <w:rsid w:val="00610F43"/>
    <w:rsid w:val="006121E8"/>
    <w:rsid w:val="006166B7"/>
    <w:rsid w:val="006201FE"/>
    <w:rsid w:val="006206DD"/>
    <w:rsid w:val="00621119"/>
    <w:rsid w:val="0062204F"/>
    <w:rsid w:val="006233CC"/>
    <w:rsid w:val="00623B98"/>
    <w:rsid w:val="00625A3E"/>
    <w:rsid w:val="00634AA7"/>
    <w:rsid w:val="0063561C"/>
    <w:rsid w:val="00635E43"/>
    <w:rsid w:val="0064030B"/>
    <w:rsid w:val="00640B12"/>
    <w:rsid w:val="006428E3"/>
    <w:rsid w:val="00645C74"/>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F2C"/>
    <w:rsid w:val="00682236"/>
    <w:rsid w:val="006822E6"/>
    <w:rsid w:val="00684263"/>
    <w:rsid w:val="00694891"/>
    <w:rsid w:val="006973E7"/>
    <w:rsid w:val="006A116C"/>
    <w:rsid w:val="006A3037"/>
    <w:rsid w:val="006A4190"/>
    <w:rsid w:val="006A4501"/>
    <w:rsid w:val="006A47AF"/>
    <w:rsid w:val="006A50AB"/>
    <w:rsid w:val="006A7A26"/>
    <w:rsid w:val="006B394E"/>
    <w:rsid w:val="006B561A"/>
    <w:rsid w:val="006B5781"/>
    <w:rsid w:val="006B6075"/>
    <w:rsid w:val="006B65CD"/>
    <w:rsid w:val="006B67C5"/>
    <w:rsid w:val="006B7BAC"/>
    <w:rsid w:val="006C0698"/>
    <w:rsid w:val="006C0D55"/>
    <w:rsid w:val="006C22B1"/>
    <w:rsid w:val="006C52C9"/>
    <w:rsid w:val="006D16DE"/>
    <w:rsid w:val="006E2B32"/>
    <w:rsid w:val="006E3819"/>
    <w:rsid w:val="006F05E7"/>
    <w:rsid w:val="006F3357"/>
    <w:rsid w:val="006F3AE8"/>
    <w:rsid w:val="007001BD"/>
    <w:rsid w:val="00702197"/>
    <w:rsid w:val="00707286"/>
    <w:rsid w:val="00710BC8"/>
    <w:rsid w:val="00712009"/>
    <w:rsid w:val="007123CC"/>
    <w:rsid w:val="007159F6"/>
    <w:rsid w:val="00716C18"/>
    <w:rsid w:val="0073164E"/>
    <w:rsid w:val="00734A05"/>
    <w:rsid w:val="007376AE"/>
    <w:rsid w:val="0074093F"/>
    <w:rsid w:val="007411DF"/>
    <w:rsid w:val="007412CD"/>
    <w:rsid w:val="00741C5C"/>
    <w:rsid w:val="00742C35"/>
    <w:rsid w:val="00742D1E"/>
    <w:rsid w:val="0074377A"/>
    <w:rsid w:val="007439F9"/>
    <w:rsid w:val="007441E2"/>
    <w:rsid w:val="007450B6"/>
    <w:rsid w:val="0074712B"/>
    <w:rsid w:val="00752513"/>
    <w:rsid w:val="007615FC"/>
    <w:rsid w:val="00762D1E"/>
    <w:rsid w:val="00763AED"/>
    <w:rsid w:val="00764018"/>
    <w:rsid w:val="00764508"/>
    <w:rsid w:val="00770296"/>
    <w:rsid w:val="00770DD6"/>
    <w:rsid w:val="0077507B"/>
    <w:rsid w:val="007753A0"/>
    <w:rsid w:val="0077542F"/>
    <w:rsid w:val="00777391"/>
    <w:rsid w:val="00784A73"/>
    <w:rsid w:val="007867FF"/>
    <w:rsid w:val="007913BE"/>
    <w:rsid w:val="00792A5D"/>
    <w:rsid w:val="007931B9"/>
    <w:rsid w:val="00796C49"/>
    <w:rsid w:val="007A655C"/>
    <w:rsid w:val="007A6C7D"/>
    <w:rsid w:val="007B3153"/>
    <w:rsid w:val="007B5829"/>
    <w:rsid w:val="007B7DD0"/>
    <w:rsid w:val="007C2078"/>
    <w:rsid w:val="007D0323"/>
    <w:rsid w:val="007D2112"/>
    <w:rsid w:val="007D5C11"/>
    <w:rsid w:val="007D6E15"/>
    <w:rsid w:val="007E001D"/>
    <w:rsid w:val="007E0068"/>
    <w:rsid w:val="007E12D8"/>
    <w:rsid w:val="007E1531"/>
    <w:rsid w:val="007E1B4B"/>
    <w:rsid w:val="007E559E"/>
    <w:rsid w:val="007E6FF5"/>
    <w:rsid w:val="007E7C9C"/>
    <w:rsid w:val="007F074D"/>
    <w:rsid w:val="007F3C7B"/>
    <w:rsid w:val="007F3E93"/>
    <w:rsid w:val="007F5AB5"/>
    <w:rsid w:val="007F7F83"/>
    <w:rsid w:val="00801943"/>
    <w:rsid w:val="0080290D"/>
    <w:rsid w:val="0080575A"/>
    <w:rsid w:val="00811F0A"/>
    <w:rsid w:val="00816227"/>
    <w:rsid w:val="00816C18"/>
    <w:rsid w:val="0081764D"/>
    <w:rsid w:val="0082098B"/>
    <w:rsid w:val="0082319C"/>
    <w:rsid w:val="0082451D"/>
    <w:rsid w:val="0082505E"/>
    <w:rsid w:val="00825159"/>
    <w:rsid w:val="00825A02"/>
    <w:rsid w:val="008264AC"/>
    <w:rsid w:val="00831384"/>
    <w:rsid w:val="00831A55"/>
    <w:rsid w:val="00834976"/>
    <w:rsid w:val="008351D9"/>
    <w:rsid w:val="00837234"/>
    <w:rsid w:val="008403CF"/>
    <w:rsid w:val="00842618"/>
    <w:rsid w:val="00844C16"/>
    <w:rsid w:val="0084626E"/>
    <w:rsid w:val="0084657B"/>
    <w:rsid w:val="00850235"/>
    <w:rsid w:val="00851484"/>
    <w:rsid w:val="00854810"/>
    <w:rsid w:val="00854C0C"/>
    <w:rsid w:val="0085521D"/>
    <w:rsid w:val="008600D1"/>
    <w:rsid w:val="00861965"/>
    <w:rsid w:val="00864E08"/>
    <w:rsid w:val="00867B9D"/>
    <w:rsid w:val="008712B2"/>
    <w:rsid w:val="00873608"/>
    <w:rsid w:val="00874693"/>
    <w:rsid w:val="00874A74"/>
    <w:rsid w:val="00874C33"/>
    <w:rsid w:val="008753BB"/>
    <w:rsid w:val="008755EB"/>
    <w:rsid w:val="00875AD1"/>
    <w:rsid w:val="00877C7D"/>
    <w:rsid w:val="008825BC"/>
    <w:rsid w:val="0088512B"/>
    <w:rsid w:val="00886731"/>
    <w:rsid w:val="00891D87"/>
    <w:rsid w:val="0089423B"/>
    <w:rsid w:val="0089426C"/>
    <w:rsid w:val="008944A2"/>
    <w:rsid w:val="00896DEB"/>
    <w:rsid w:val="008A25C3"/>
    <w:rsid w:val="008A38B2"/>
    <w:rsid w:val="008B1004"/>
    <w:rsid w:val="008B122F"/>
    <w:rsid w:val="008B4026"/>
    <w:rsid w:val="008B7280"/>
    <w:rsid w:val="008B7CE6"/>
    <w:rsid w:val="008C0276"/>
    <w:rsid w:val="008C1E6B"/>
    <w:rsid w:val="008C6B4E"/>
    <w:rsid w:val="008D241C"/>
    <w:rsid w:val="008D56C1"/>
    <w:rsid w:val="008D7217"/>
    <w:rsid w:val="008E21E4"/>
    <w:rsid w:val="008E2209"/>
    <w:rsid w:val="008E2FD5"/>
    <w:rsid w:val="008E5E7B"/>
    <w:rsid w:val="008E6153"/>
    <w:rsid w:val="008E7379"/>
    <w:rsid w:val="008F08FE"/>
    <w:rsid w:val="008F243D"/>
    <w:rsid w:val="008F48CA"/>
    <w:rsid w:val="009035CA"/>
    <w:rsid w:val="009047C0"/>
    <w:rsid w:val="00910F72"/>
    <w:rsid w:val="009116F0"/>
    <w:rsid w:val="00913B4C"/>
    <w:rsid w:val="00914A94"/>
    <w:rsid w:val="00917B8B"/>
    <w:rsid w:val="00920ADF"/>
    <w:rsid w:val="0092103F"/>
    <w:rsid w:val="0092149D"/>
    <w:rsid w:val="0092167A"/>
    <w:rsid w:val="0092358D"/>
    <w:rsid w:val="00925688"/>
    <w:rsid w:val="0092796D"/>
    <w:rsid w:val="00930081"/>
    <w:rsid w:val="009313DC"/>
    <w:rsid w:val="00931818"/>
    <w:rsid w:val="009323A7"/>
    <w:rsid w:val="0093462A"/>
    <w:rsid w:val="00935CBD"/>
    <w:rsid w:val="0093681C"/>
    <w:rsid w:val="009406B7"/>
    <w:rsid w:val="00943FC8"/>
    <w:rsid w:val="00945C66"/>
    <w:rsid w:val="00950EA9"/>
    <w:rsid w:val="0095281F"/>
    <w:rsid w:val="009534FB"/>
    <w:rsid w:val="00955A87"/>
    <w:rsid w:val="009560C6"/>
    <w:rsid w:val="009568D4"/>
    <w:rsid w:val="009602FC"/>
    <w:rsid w:val="0096047C"/>
    <w:rsid w:val="0096238B"/>
    <w:rsid w:val="00962507"/>
    <w:rsid w:val="009640AA"/>
    <w:rsid w:val="00964455"/>
    <w:rsid w:val="00964600"/>
    <w:rsid w:val="0096702A"/>
    <w:rsid w:val="00970EFE"/>
    <w:rsid w:val="00971C45"/>
    <w:rsid w:val="00974BBF"/>
    <w:rsid w:val="00975EA0"/>
    <w:rsid w:val="00976058"/>
    <w:rsid w:val="00980B70"/>
    <w:rsid w:val="009822F2"/>
    <w:rsid w:val="00982366"/>
    <w:rsid w:val="0099165F"/>
    <w:rsid w:val="0099433B"/>
    <w:rsid w:val="00994FBE"/>
    <w:rsid w:val="0099571A"/>
    <w:rsid w:val="009967E6"/>
    <w:rsid w:val="009A082F"/>
    <w:rsid w:val="009A193B"/>
    <w:rsid w:val="009A5920"/>
    <w:rsid w:val="009A7875"/>
    <w:rsid w:val="009B3A37"/>
    <w:rsid w:val="009B3F5F"/>
    <w:rsid w:val="009B7FD9"/>
    <w:rsid w:val="009C0510"/>
    <w:rsid w:val="009C098C"/>
    <w:rsid w:val="009C0FFB"/>
    <w:rsid w:val="009C11EC"/>
    <w:rsid w:val="009C3FDF"/>
    <w:rsid w:val="009C4B65"/>
    <w:rsid w:val="009C6225"/>
    <w:rsid w:val="009C7DAA"/>
    <w:rsid w:val="009C7E8A"/>
    <w:rsid w:val="009D0450"/>
    <w:rsid w:val="009D2CF0"/>
    <w:rsid w:val="009D319D"/>
    <w:rsid w:val="009D339A"/>
    <w:rsid w:val="009D47D1"/>
    <w:rsid w:val="009E0682"/>
    <w:rsid w:val="009E33D2"/>
    <w:rsid w:val="009E4A10"/>
    <w:rsid w:val="009E4A9B"/>
    <w:rsid w:val="009E4EF8"/>
    <w:rsid w:val="009E5B0F"/>
    <w:rsid w:val="009E5D08"/>
    <w:rsid w:val="009E64B4"/>
    <w:rsid w:val="009E6674"/>
    <w:rsid w:val="009E78C2"/>
    <w:rsid w:val="009E7EBB"/>
    <w:rsid w:val="009F179A"/>
    <w:rsid w:val="009F4660"/>
    <w:rsid w:val="00A06CFC"/>
    <w:rsid w:val="00A07439"/>
    <w:rsid w:val="00A1058E"/>
    <w:rsid w:val="00A10867"/>
    <w:rsid w:val="00A120E0"/>
    <w:rsid w:val="00A12251"/>
    <w:rsid w:val="00A12915"/>
    <w:rsid w:val="00A13B90"/>
    <w:rsid w:val="00A14C59"/>
    <w:rsid w:val="00A1722C"/>
    <w:rsid w:val="00A216EF"/>
    <w:rsid w:val="00A21A09"/>
    <w:rsid w:val="00A24592"/>
    <w:rsid w:val="00A27548"/>
    <w:rsid w:val="00A301A2"/>
    <w:rsid w:val="00A3120E"/>
    <w:rsid w:val="00A3222C"/>
    <w:rsid w:val="00A337CA"/>
    <w:rsid w:val="00A34389"/>
    <w:rsid w:val="00A347FC"/>
    <w:rsid w:val="00A37451"/>
    <w:rsid w:val="00A40F3E"/>
    <w:rsid w:val="00A41B40"/>
    <w:rsid w:val="00A51D02"/>
    <w:rsid w:val="00A52D07"/>
    <w:rsid w:val="00A54E8F"/>
    <w:rsid w:val="00A678F6"/>
    <w:rsid w:val="00A72F8D"/>
    <w:rsid w:val="00A73A30"/>
    <w:rsid w:val="00A74DCD"/>
    <w:rsid w:val="00A80525"/>
    <w:rsid w:val="00A81173"/>
    <w:rsid w:val="00A81946"/>
    <w:rsid w:val="00A826EF"/>
    <w:rsid w:val="00A937CA"/>
    <w:rsid w:val="00A94A38"/>
    <w:rsid w:val="00A95B53"/>
    <w:rsid w:val="00AA2B3F"/>
    <w:rsid w:val="00AA30CF"/>
    <w:rsid w:val="00AA7412"/>
    <w:rsid w:val="00AB04C1"/>
    <w:rsid w:val="00AB17ED"/>
    <w:rsid w:val="00AB1A91"/>
    <w:rsid w:val="00AB1FE9"/>
    <w:rsid w:val="00AB2890"/>
    <w:rsid w:val="00AB2A20"/>
    <w:rsid w:val="00AB5BF6"/>
    <w:rsid w:val="00AB7F5C"/>
    <w:rsid w:val="00AC15E6"/>
    <w:rsid w:val="00AC2261"/>
    <w:rsid w:val="00AC27CD"/>
    <w:rsid w:val="00AC4F99"/>
    <w:rsid w:val="00AC7175"/>
    <w:rsid w:val="00AD4A05"/>
    <w:rsid w:val="00AD538D"/>
    <w:rsid w:val="00AD56BD"/>
    <w:rsid w:val="00AE3F39"/>
    <w:rsid w:val="00AE5B44"/>
    <w:rsid w:val="00AE610F"/>
    <w:rsid w:val="00AE6216"/>
    <w:rsid w:val="00AE6ACA"/>
    <w:rsid w:val="00AF394C"/>
    <w:rsid w:val="00AF4DFB"/>
    <w:rsid w:val="00B03722"/>
    <w:rsid w:val="00B05901"/>
    <w:rsid w:val="00B059D8"/>
    <w:rsid w:val="00B100FF"/>
    <w:rsid w:val="00B122FD"/>
    <w:rsid w:val="00B13718"/>
    <w:rsid w:val="00B1525C"/>
    <w:rsid w:val="00B22FF4"/>
    <w:rsid w:val="00B23D44"/>
    <w:rsid w:val="00B25A87"/>
    <w:rsid w:val="00B26E75"/>
    <w:rsid w:val="00B27850"/>
    <w:rsid w:val="00B3235D"/>
    <w:rsid w:val="00B3304A"/>
    <w:rsid w:val="00B334BC"/>
    <w:rsid w:val="00B3355A"/>
    <w:rsid w:val="00B37B54"/>
    <w:rsid w:val="00B41809"/>
    <w:rsid w:val="00B46868"/>
    <w:rsid w:val="00B46BF7"/>
    <w:rsid w:val="00B470AF"/>
    <w:rsid w:val="00B526B3"/>
    <w:rsid w:val="00B542DB"/>
    <w:rsid w:val="00B5449D"/>
    <w:rsid w:val="00B55B75"/>
    <w:rsid w:val="00B55E82"/>
    <w:rsid w:val="00B6023D"/>
    <w:rsid w:val="00B607F3"/>
    <w:rsid w:val="00B60B5F"/>
    <w:rsid w:val="00B612B8"/>
    <w:rsid w:val="00B61F82"/>
    <w:rsid w:val="00B64E84"/>
    <w:rsid w:val="00B7203A"/>
    <w:rsid w:val="00B73F19"/>
    <w:rsid w:val="00B7738B"/>
    <w:rsid w:val="00B857B5"/>
    <w:rsid w:val="00B90704"/>
    <w:rsid w:val="00B9214E"/>
    <w:rsid w:val="00B92562"/>
    <w:rsid w:val="00B9308D"/>
    <w:rsid w:val="00B93AED"/>
    <w:rsid w:val="00B95363"/>
    <w:rsid w:val="00BA05EE"/>
    <w:rsid w:val="00BA2A9C"/>
    <w:rsid w:val="00BA4EBA"/>
    <w:rsid w:val="00BB1B40"/>
    <w:rsid w:val="00BB4A60"/>
    <w:rsid w:val="00BB7E60"/>
    <w:rsid w:val="00BC3884"/>
    <w:rsid w:val="00BC5C53"/>
    <w:rsid w:val="00BC7F7E"/>
    <w:rsid w:val="00BD1101"/>
    <w:rsid w:val="00BD211F"/>
    <w:rsid w:val="00BD27EE"/>
    <w:rsid w:val="00BD49EB"/>
    <w:rsid w:val="00BD59AA"/>
    <w:rsid w:val="00BD6BE1"/>
    <w:rsid w:val="00BE0482"/>
    <w:rsid w:val="00BE1240"/>
    <w:rsid w:val="00BE1DB0"/>
    <w:rsid w:val="00BE2259"/>
    <w:rsid w:val="00BE33CE"/>
    <w:rsid w:val="00BE435C"/>
    <w:rsid w:val="00BE7051"/>
    <w:rsid w:val="00BE7508"/>
    <w:rsid w:val="00BF0CE7"/>
    <w:rsid w:val="00BF15D7"/>
    <w:rsid w:val="00BF670B"/>
    <w:rsid w:val="00BF77F5"/>
    <w:rsid w:val="00BF7C68"/>
    <w:rsid w:val="00C0539B"/>
    <w:rsid w:val="00C060D3"/>
    <w:rsid w:val="00C11519"/>
    <w:rsid w:val="00C12816"/>
    <w:rsid w:val="00C14C7D"/>
    <w:rsid w:val="00C158D4"/>
    <w:rsid w:val="00C2321D"/>
    <w:rsid w:val="00C2765C"/>
    <w:rsid w:val="00C27D23"/>
    <w:rsid w:val="00C30419"/>
    <w:rsid w:val="00C30B3A"/>
    <w:rsid w:val="00C32E70"/>
    <w:rsid w:val="00C355DD"/>
    <w:rsid w:val="00C35736"/>
    <w:rsid w:val="00C35B8B"/>
    <w:rsid w:val="00C36528"/>
    <w:rsid w:val="00C416DF"/>
    <w:rsid w:val="00C44560"/>
    <w:rsid w:val="00C449CA"/>
    <w:rsid w:val="00C44B73"/>
    <w:rsid w:val="00C4520B"/>
    <w:rsid w:val="00C46ED7"/>
    <w:rsid w:val="00C50080"/>
    <w:rsid w:val="00C5119F"/>
    <w:rsid w:val="00C5126A"/>
    <w:rsid w:val="00C5372E"/>
    <w:rsid w:val="00C53B84"/>
    <w:rsid w:val="00C550CD"/>
    <w:rsid w:val="00C57804"/>
    <w:rsid w:val="00C613F3"/>
    <w:rsid w:val="00C62F81"/>
    <w:rsid w:val="00C650F0"/>
    <w:rsid w:val="00C660CE"/>
    <w:rsid w:val="00C66434"/>
    <w:rsid w:val="00C666F4"/>
    <w:rsid w:val="00C72080"/>
    <w:rsid w:val="00C72A6E"/>
    <w:rsid w:val="00C73232"/>
    <w:rsid w:val="00C74325"/>
    <w:rsid w:val="00C76EC7"/>
    <w:rsid w:val="00C81DDA"/>
    <w:rsid w:val="00C82AB3"/>
    <w:rsid w:val="00C82F97"/>
    <w:rsid w:val="00C85C0A"/>
    <w:rsid w:val="00C91616"/>
    <w:rsid w:val="00C9274D"/>
    <w:rsid w:val="00C92797"/>
    <w:rsid w:val="00C9460C"/>
    <w:rsid w:val="00C95387"/>
    <w:rsid w:val="00C958FF"/>
    <w:rsid w:val="00CA0A8B"/>
    <w:rsid w:val="00CA30A1"/>
    <w:rsid w:val="00CA4912"/>
    <w:rsid w:val="00CA5F5D"/>
    <w:rsid w:val="00CA61C2"/>
    <w:rsid w:val="00CA64EB"/>
    <w:rsid w:val="00CA6D03"/>
    <w:rsid w:val="00CA7596"/>
    <w:rsid w:val="00CA7AEC"/>
    <w:rsid w:val="00CB03A7"/>
    <w:rsid w:val="00CB1727"/>
    <w:rsid w:val="00CB55D0"/>
    <w:rsid w:val="00CB7392"/>
    <w:rsid w:val="00CC1542"/>
    <w:rsid w:val="00CC1D84"/>
    <w:rsid w:val="00CC2AC5"/>
    <w:rsid w:val="00CC3C1D"/>
    <w:rsid w:val="00CC3D36"/>
    <w:rsid w:val="00CC4355"/>
    <w:rsid w:val="00CC7937"/>
    <w:rsid w:val="00CD0FDE"/>
    <w:rsid w:val="00CD3977"/>
    <w:rsid w:val="00CD3A8C"/>
    <w:rsid w:val="00CD594E"/>
    <w:rsid w:val="00CD6F71"/>
    <w:rsid w:val="00CE04AE"/>
    <w:rsid w:val="00CE0D4E"/>
    <w:rsid w:val="00CE15B2"/>
    <w:rsid w:val="00CE29AD"/>
    <w:rsid w:val="00CE4252"/>
    <w:rsid w:val="00CE47EC"/>
    <w:rsid w:val="00CF0388"/>
    <w:rsid w:val="00CF2A68"/>
    <w:rsid w:val="00CF2A9A"/>
    <w:rsid w:val="00CF3523"/>
    <w:rsid w:val="00CF387A"/>
    <w:rsid w:val="00CF5FBB"/>
    <w:rsid w:val="00CF7CDE"/>
    <w:rsid w:val="00D0031C"/>
    <w:rsid w:val="00D01E37"/>
    <w:rsid w:val="00D03D67"/>
    <w:rsid w:val="00D057DE"/>
    <w:rsid w:val="00D07B42"/>
    <w:rsid w:val="00D11EC1"/>
    <w:rsid w:val="00D13167"/>
    <w:rsid w:val="00D15139"/>
    <w:rsid w:val="00D15290"/>
    <w:rsid w:val="00D15932"/>
    <w:rsid w:val="00D176A6"/>
    <w:rsid w:val="00D20599"/>
    <w:rsid w:val="00D20984"/>
    <w:rsid w:val="00D21B66"/>
    <w:rsid w:val="00D236DF"/>
    <w:rsid w:val="00D26605"/>
    <w:rsid w:val="00D275C0"/>
    <w:rsid w:val="00D30AC4"/>
    <w:rsid w:val="00D318C6"/>
    <w:rsid w:val="00D31E1E"/>
    <w:rsid w:val="00D3259D"/>
    <w:rsid w:val="00D32E7C"/>
    <w:rsid w:val="00D333D2"/>
    <w:rsid w:val="00D34788"/>
    <w:rsid w:val="00D34C2B"/>
    <w:rsid w:val="00D35089"/>
    <w:rsid w:val="00D35B4A"/>
    <w:rsid w:val="00D37051"/>
    <w:rsid w:val="00D4094B"/>
    <w:rsid w:val="00D41756"/>
    <w:rsid w:val="00D425C8"/>
    <w:rsid w:val="00D43A95"/>
    <w:rsid w:val="00D44271"/>
    <w:rsid w:val="00D4668D"/>
    <w:rsid w:val="00D47474"/>
    <w:rsid w:val="00D51297"/>
    <w:rsid w:val="00D512C7"/>
    <w:rsid w:val="00D527C0"/>
    <w:rsid w:val="00D548AE"/>
    <w:rsid w:val="00D54BE5"/>
    <w:rsid w:val="00D56368"/>
    <w:rsid w:val="00D56422"/>
    <w:rsid w:val="00D57381"/>
    <w:rsid w:val="00D613A5"/>
    <w:rsid w:val="00D6213E"/>
    <w:rsid w:val="00D62787"/>
    <w:rsid w:val="00D63BEC"/>
    <w:rsid w:val="00D64618"/>
    <w:rsid w:val="00D65C2A"/>
    <w:rsid w:val="00D65F18"/>
    <w:rsid w:val="00D706EB"/>
    <w:rsid w:val="00D74640"/>
    <w:rsid w:val="00D75D20"/>
    <w:rsid w:val="00D77C81"/>
    <w:rsid w:val="00D80502"/>
    <w:rsid w:val="00D80E8E"/>
    <w:rsid w:val="00D842BE"/>
    <w:rsid w:val="00D9010E"/>
    <w:rsid w:val="00D90CEC"/>
    <w:rsid w:val="00D92150"/>
    <w:rsid w:val="00D934CB"/>
    <w:rsid w:val="00D93640"/>
    <w:rsid w:val="00D94868"/>
    <w:rsid w:val="00D95203"/>
    <w:rsid w:val="00D96528"/>
    <w:rsid w:val="00D97EF7"/>
    <w:rsid w:val="00DA4194"/>
    <w:rsid w:val="00DA47B6"/>
    <w:rsid w:val="00DA5EBA"/>
    <w:rsid w:val="00DA6329"/>
    <w:rsid w:val="00DA6B9B"/>
    <w:rsid w:val="00DA70E2"/>
    <w:rsid w:val="00DB081D"/>
    <w:rsid w:val="00DB364E"/>
    <w:rsid w:val="00DB6912"/>
    <w:rsid w:val="00DB7F5A"/>
    <w:rsid w:val="00DC1E51"/>
    <w:rsid w:val="00DC1E5C"/>
    <w:rsid w:val="00DC1F58"/>
    <w:rsid w:val="00DC478D"/>
    <w:rsid w:val="00DC4B09"/>
    <w:rsid w:val="00DC52B8"/>
    <w:rsid w:val="00DC6348"/>
    <w:rsid w:val="00DC6D4F"/>
    <w:rsid w:val="00DD143B"/>
    <w:rsid w:val="00DD3C4A"/>
    <w:rsid w:val="00DD5F35"/>
    <w:rsid w:val="00DD6180"/>
    <w:rsid w:val="00DE0435"/>
    <w:rsid w:val="00DE0900"/>
    <w:rsid w:val="00DE0CEF"/>
    <w:rsid w:val="00DE11A3"/>
    <w:rsid w:val="00DE4848"/>
    <w:rsid w:val="00DE6214"/>
    <w:rsid w:val="00DE7B46"/>
    <w:rsid w:val="00DF2794"/>
    <w:rsid w:val="00DF7DCE"/>
    <w:rsid w:val="00E07A91"/>
    <w:rsid w:val="00E07BCE"/>
    <w:rsid w:val="00E103F2"/>
    <w:rsid w:val="00E152D2"/>
    <w:rsid w:val="00E1564B"/>
    <w:rsid w:val="00E15887"/>
    <w:rsid w:val="00E17062"/>
    <w:rsid w:val="00E20FE2"/>
    <w:rsid w:val="00E2469B"/>
    <w:rsid w:val="00E25DD6"/>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52663"/>
    <w:rsid w:val="00E52F6A"/>
    <w:rsid w:val="00E52F8C"/>
    <w:rsid w:val="00E54288"/>
    <w:rsid w:val="00E54441"/>
    <w:rsid w:val="00E545BD"/>
    <w:rsid w:val="00E6088B"/>
    <w:rsid w:val="00E61DB1"/>
    <w:rsid w:val="00E64FBD"/>
    <w:rsid w:val="00E65666"/>
    <w:rsid w:val="00E659CD"/>
    <w:rsid w:val="00E65B50"/>
    <w:rsid w:val="00E65CC1"/>
    <w:rsid w:val="00E700FD"/>
    <w:rsid w:val="00E73DB0"/>
    <w:rsid w:val="00E73F75"/>
    <w:rsid w:val="00E74F11"/>
    <w:rsid w:val="00E76EC4"/>
    <w:rsid w:val="00E776F6"/>
    <w:rsid w:val="00E80340"/>
    <w:rsid w:val="00E80485"/>
    <w:rsid w:val="00E8058B"/>
    <w:rsid w:val="00E80E76"/>
    <w:rsid w:val="00E8180A"/>
    <w:rsid w:val="00E84C0E"/>
    <w:rsid w:val="00E84E87"/>
    <w:rsid w:val="00E85B22"/>
    <w:rsid w:val="00E8619A"/>
    <w:rsid w:val="00E86456"/>
    <w:rsid w:val="00E8652B"/>
    <w:rsid w:val="00E86AFC"/>
    <w:rsid w:val="00E876EB"/>
    <w:rsid w:val="00E878A2"/>
    <w:rsid w:val="00E903AF"/>
    <w:rsid w:val="00E90BE2"/>
    <w:rsid w:val="00E9302E"/>
    <w:rsid w:val="00E97015"/>
    <w:rsid w:val="00EA37BE"/>
    <w:rsid w:val="00EA434F"/>
    <w:rsid w:val="00EA462A"/>
    <w:rsid w:val="00EA5ED6"/>
    <w:rsid w:val="00EA7C73"/>
    <w:rsid w:val="00EB0B33"/>
    <w:rsid w:val="00EB242B"/>
    <w:rsid w:val="00EB2E37"/>
    <w:rsid w:val="00EB54BF"/>
    <w:rsid w:val="00EB5B17"/>
    <w:rsid w:val="00EB5B3C"/>
    <w:rsid w:val="00EC4C27"/>
    <w:rsid w:val="00ED29EC"/>
    <w:rsid w:val="00ED2C5B"/>
    <w:rsid w:val="00ED3310"/>
    <w:rsid w:val="00ED6447"/>
    <w:rsid w:val="00ED69BE"/>
    <w:rsid w:val="00EE23EE"/>
    <w:rsid w:val="00EE3B78"/>
    <w:rsid w:val="00EE4DD0"/>
    <w:rsid w:val="00EE55CE"/>
    <w:rsid w:val="00EE684E"/>
    <w:rsid w:val="00EE7FC4"/>
    <w:rsid w:val="00EF1AAC"/>
    <w:rsid w:val="00EF3F00"/>
    <w:rsid w:val="00EF4016"/>
    <w:rsid w:val="00EF705B"/>
    <w:rsid w:val="00F0251D"/>
    <w:rsid w:val="00F02B3A"/>
    <w:rsid w:val="00F07602"/>
    <w:rsid w:val="00F07FAF"/>
    <w:rsid w:val="00F11990"/>
    <w:rsid w:val="00F135C9"/>
    <w:rsid w:val="00F14071"/>
    <w:rsid w:val="00F14171"/>
    <w:rsid w:val="00F14597"/>
    <w:rsid w:val="00F15AB5"/>
    <w:rsid w:val="00F16FAE"/>
    <w:rsid w:val="00F307A4"/>
    <w:rsid w:val="00F317ED"/>
    <w:rsid w:val="00F32FDD"/>
    <w:rsid w:val="00F340DE"/>
    <w:rsid w:val="00F3592C"/>
    <w:rsid w:val="00F35963"/>
    <w:rsid w:val="00F41D2D"/>
    <w:rsid w:val="00F43924"/>
    <w:rsid w:val="00F46B27"/>
    <w:rsid w:val="00F51E42"/>
    <w:rsid w:val="00F525A5"/>
    <w:rsid w:val="00F536C4"/>
    <w:rsid w:val="00F5420F"/>
    <w:rsid w:val="00F54CF3"/>
    <w:rsid w:val="00F552A0"/>
    <w:rsid w:val="00F564FE"/>
    <w:rsid w:val="00F619A3"/>
    <w:rsid w:val="00F62419"/>
    <w:rsid w:val="00F63760"/>
    <w:rsid w:val="00F659E5"/>
    <w:rsid w:val="00F65EB8"/>
    <w:rsid w:val="00F66234"/>
    <w:rsid w:val="00F66DFD"/>
    <w:rsid w:val="00F75043"/>
    <w:rsid w:val="00F7518E"/>
    <w:rsid w:val="00F806EC"/>
    <w:rsid w:val="00F8277B"/>
    <w:rsid w:val="00F84780"/>
    <w:rsid w:val="00F85F4B"/>
    <w:rsid w:val="00F86281"/>
    <w:rsid w:val="00F864E4"/>
    <w:rsid w:val="00F905AB"/>
    <w:rsid w:val="00F91DFC"/>
    <w:rsid w:val="00F91E37"/>
    <w:rsid w:val="00F94003"/>
    <w:rsid w:val="00F94013"/>
    <w:rsid w:val="00F940CE"/>
    <w:rsid w:val="00F95772"/>
    <w:rsid w:val="00F95D47"/>
    <w:rsid w:val="00F9604D"/>
    <w:rsid w:val="00FA15AD"/>
    <w:rsid w:val="00FA2E5A"/>
    <w:rsid w:val="00FA3CC8"/>
    <w:rsid w:val="00FA7AEC"/>
    <w:rsid w:val="00FB14A0"/>
    <w:rsid w:val="00FB46E3"/>
    <w:rsid w:val="00FB4986"/>
    <w:rsid w:val="00FB54A5"/>
    <w:rsid w:val="00FC51E3"/>
    <w:rsid w:val="00FC5673"/>
    <w:rsid w:val="00FC6FCF"/>
    <w:rsid w:val="00FD4917"/>
    <w:rsid w:val="00FD75D6"/>
    <w:rsid w:val="00FE08AF"/>
    <w:rsid w:val="00FE219E"/>
    <w:rsid w:val="00FE3D2D"/>
    <w:rsid w:val="00FE7FFB"/>
    <w:rsid w:val="00FF0106"/>
    <w:rsid w:val="00FF30D9"/>
    <w:rsid w:val="00FF6D9B"/>
    <w:rsid w:val="00FF7086"/>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C84CC"/>
  <w15:docId w15:val="{942750F3-9BF3-4B5C-AED5-77621D88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621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6B561A"/>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 w:type="paragraph" w:styleId="ListParagraph">
    <w:name w:val="List Paragraph"/>
    <w:basedOn w:val="Normal"/>
    <w:uiPriority w:val="34"/>
    <w:qFormat/>
    <w:rsid w:val="00CA30A1"/>
    <w:pPr>
      <w:ind w:left="720"/>
      <w:contextualSpacing/>
    </w:pPr>
  </w:style>
  <w:style w:type="paragraph" w:styleId="NormalWeb">
    <w:name w:val="Normal (Web)"/>
    <w:basedOn w:val="Normal"/>
    <w:uiPriority w:val="99"/>
    <w:unhideWhenUsed/>
    <w:rsid w:val="005F3C0C"/>
    <w:pPr>
      <w:spacing w:before="100" w:beforeAutospacing="1" w:after="100" w:afterAutospacing="1"/>
    </w:pPr>
  </w:style>
  <w:style w:type="character" w:styleId="Hyperlink">
    <w:name w:val="Hyperlink"/>
    <w:basedOn w:val="DefaultParagraphFont"/>
    <w:uiPriority w:val="99"/>
    <w:unhideWhenUsed/>
    <w:rsid w:val="005F3C0C"/>
    <w:rPr>
      <w:color w:val="0000FF"/>
      <w:u w:val="single"/>
    </w:rPr>
  </w:style>
  <w:style w:type="table" w:styleId="TableGrid">
    <w:name w:val="Table Grid"/>
    <w:basedOn w:val="TableNormal"/>
    <w:uiPriority w:val="39"/>
    <w:rsid w:val="00573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333D2"/>
    <w:rPr>
      <w:i/>
      <w:iCs/>
    </w:rPr>
  </w:style>
  <w:style w:type="character" w:customStyle="1" w:styleId="Heading3Char">
    <w:name w:val="Heading 3 Char"/>
    <w:basedOn w:val="DefaultParagraphFont"/>
    <w:link w:val="Heading3"/>
    <w:uiPriority w:val="9"/>
    <w:rsid w:val="006B561A"/>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D6213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7203">
      <w:bodyDiv w:val="1"/>
      <w:marLeft w:val="0"/>
      <w:marRight w:val="0"/>
      <w:marTop w:val="0"/>
      <w:marBottom w:val="0"/>
      <w:divBdr>
        <w:top w:val="none" w:sz="0" w:space="0" w:color="auto"/>
        <w:left w:val="none" w:sz="0" w:space="0" w:color="auto"/>
        <w:bottom w:val="none" w:sz="0" w:space="0" w:color="auto"/>
        <w:right w:val="none" w:sz="0" w:space="0" w:color="auto"/>
      </w:divBdr>
    </w:div>
    <w:div w:id="318270013">
      <w:bodyDiv w:val="1"/>
      <w:marLeft w:val="0"/>
      <w:marRight w:val="0"/>
      <w:marTop w:val="0"/>
      <w:marBottom w:val="0"/>
      <w:divBdr>
        <w:top w:val="none" w:sz="0" w:space="0" w:color="auto"/>
        <w:left w:val="none" w:sz="0" w:space="0" w:color="auto"/>
        <w:bottom w:val="none" w:sz="0" w:space="0" w:color="auto"/>
        <w:right w:val="none" w:sz="0" w:space="0" w:color="auto"/>
      </w:divBdr>
    </w:div>
    <w:div w:id="411699351">
      <w:bodyDiv w:val="1"/>
      <w:marLeft w:val="0"/>
      <w:marRight w:val="0"/>
      <w:marTop w:val="0"/>
      <w:marBottom w:val="0"/>
      <w:divBdr>
        <w:top w:val="none" w:sz="0" w:space="0" w:color="auto"/>
        <w:left w:val="none" w:sz="0" w:space="0" w:color="auto"/>
        <w:bottom w:val="none" w:sz="0" w:space="0" w:color="auto"/>
        <w:right w:val="none" w:sz="0" w:space="0" w:color="auto"/>
      </w:divBdr>
    </w:div>
    <w:div w:id="544801595">
      <w:bodyDiv w:val="1"/>
      <w:marLeft w:val="0"/>
      <w:marRight w:val="0"/>
      <w:marTop w:val="0"/>
      <w:marBottom w:val="0"/>
      <w:divBdr>
        <w:top w:val="none" w:sz="0" w:space="0" w:color="auto"/>
        <w:left w:val="none" w:sz="0" w:space="0" w:color="auto"/>
        <w:bottom w:val="none" w:sz="0" w:space="0" w:color="auto"/>
        <w:right w:val="none" w:sz="0" w:space="0" w:color="auto"/>
      </w:divBdr>
    </w:div>
    <w:div w:id="616061163">
      <w:bodyDiv w:val="1"/>
      <w:marLeft w:val="0"/>
      <w:marRight w:val="0"/>
      <w:marTop w:val="0"/>
      <w:marBottom w:val="0"/>
      <w:divBdr>
        <w:top w:val="none" w:sz="0" w:space="0" w:color="auto"/>
        <w:left w:val="none" w:sz="0" w:space="0" w:color="auto"/>
        <w:bottom w:val="none" w:sz="0" w:space="0" w:color="auto"/>
        <w:right w:val="none" w:sz="0" w:space="0" w:color="auto"/>
      </w:divBdr>
    </w:div>
    <w:div w:id="787510702">
      <w:bodyDiv w:val="1"/>
      <w:marLeft w:val="0"/>
      <w:marRight w:val="0"/>
      <w:marTop w:val="0"/>
      <w:marBottom w:val="0"/>
      <w:divBdr>
        <w:top w:val="none" w:sz="0" w:space="0" w:color="auto"/>
        <w:left w:val="none" w:sz="0" w:space="0" w:color="auto"/>
        <w:bottom w:val="none" w:sz="0" w:space="0" w:color="auto"/>
        <w:right w:val="none" w:sz="0" w:space="0" w:color="auto"/>
      </w:divBdr>
    </w:div>
    <w:div w:id="839278477">
      <w:bodyDiv w:val="1"/>
      <w:marLeft w:val="0"/>
      <w:marRight w:val="0"/>
      <w:marTop w:val="0"/>
      <w:marBottom w:val="0"/>
      <w:divBdr>
        <w:top w:val="none" w:sz="0" w:space="0" w:color="auto"/>
        <w:left w:val="none" w:sz="0" w:space="0" w:color="auto"/>
        <w:bottom w:val="none" w:sz="0" w:space="0" w:color="auto"/>
        <w:right w:val="none" w:sz="0" w:space="0" w:color="auto"/>
      </w:divBdr>
    </w:div>
    <w:div w:id="924386860">
      <w:bodyDiv w:val="1"/>
      <w:marLeft w:val="0"/>
      <w:marRight w:val="0"/>
      <w:marTop w:val="0"/>
      <w:marBottom w:val="0"/>
      <w:divBdr>
        <w:top w:val="none" w:sz="0" w:space="0" w:color="auto"/>
        <w:left w:val="none" w:sz="0" w:space="0" w:color="auto"/>
        <w:bottom w:val="none" w:sz="0" w:space="0" w:color="auto"/>
        <w:right w:val="none" w:sz="0" w:space="0" w:color="auto"/>
      </w:divBdr>
    </w:div>
    <w:div w:id="1106194855">
      <w:bodyDiv w:val="1"/>
      <w:marLeft w:val="0"/>
      <w:marRight w:val="0"/>
      <w:marTop w:val="0"/>
      <w:marBottom w:val="0"/>
      <w:divBdr>
        <w:top w:val="none" w:sz="0" w:space="0" w:color="auto"/>
        <w:left w:val="none" w:sz="0" w:space="0" w:color="auto"/>
        <w:bottom w:val="none" w:sz="0" w:space="0" w:color="auto"/>
        <w:right w:val="none" w:sz="0" w:space="0" w:color="auto"/>
      </w:divBdr>
    </w:div>
    <w:div w:id="1142889409">
      <w:bodyDiv w:val="1"/>
      <w:marLeft w:val="0"/>
      <w:marRight w:val="0"/>
      <w:marTop w:val="0"/>
      <w:marBottom w:val="0"/>
      <w:divBdr>
        <w:top w:val="none" w:sz="0" w:space="0" w:color="auto"/>
        <w:left w:val="none" w:sz="0" w:space="0" w:color="auto"/>
        <w:bottom w:val="none" w:sz="0" w:space="0" w:color="auto"/>
        <w:right w:val="none" w:sz="0" w:space="0" w:color="auto"/>
      </w:divBdr>
    </w:div>
    <w:div w:id="1221208703">
      <w:bodyDiv w:val="1"/>
      <w:marLeft w:val="0"/>
      <w:marRight w:val="0"/>
      <w:marTop w:val="0"/>
      <w:marBottom w:val="0"/>
      <w:divBdr>
        <w:top w:val="none" w:sz="0" w:space="0" w:color="auto"/>
        <w:left w:val="none" w:sz="0" w:space="0" w:color="auto"/>
        <w:bottom w:val="none" w:sz="0" w:space="0" w:color="auto"/>
        <w:right w:val="none" w:sz="0" w:space="0" w:color="auto"/>
      </w:divBdr>
    </w:div>
    <w:div w:id="1284575356">
      <w:bodyDiv w:val="1"/>
      <w:marLeft w:val="0"/>
      <w:marRight w:val="0"/>
      <w:marTop w:val="0"/>
      <w:marBottom w:val="0"/>
      <w:divBdr>
        <w:top w:val="none" w:sz="0" w:space="0" w:color="auto"/>
        <w:left w:val="none" w:sz="0" w:space="0" w:color="auto"/>
        <w:bottom w:val="none" w:sz="0" w:space="0" w:color="auto"/>
        <w:right w:val="none" w:sz="0" w:space="0" w:color="auto"/>
      </w:divBdr>
    </w:div>
    <w:div w:id="1307735655">
      <w:bodyDiv w:val="1"/>
      <w:marLeft w:val="0"/>
      <w:marRight w:val="0"/>
      <w:marTop w:val="0"/>
      <w:marBottom w:val="0"/>
      <w:divBdr>
        <w:top w:val="none" w:sz="0" w:space="0" w:color="auto"/>
        <w:left w:val="none" w:sz="0" w:space="0" w:color="auto"/>
        <w:bottom w:val="none" w:sz="0" w:space="0" w:color="auto"/>
        <w:right w:val="none" w:sz="0" w:space="0" w:color="auto"/>
      </w:divBdr>
    </w:div>
    <w:div w:id="1344628931">
      <w:bodyDiv w:val="1"/>
      <w:marLeft w:val="0"/>
      <w:marRight w:val="0"/>
      <w:marTop w:val="0"/>
      <w:marBottom w:val="0"/>
      <w:divBdr>
        <w:top w:val="none" w:sz="0" w:space="0" w:color="auto"/>
        <w:left w:val="none" w:sz="0" w:space="0" w:color="auto"/>
        <w:bottom w:val="none" w:sz="0" w:space="0" w:color="auto"/>
        <w:right w:val="none" w:sz="0" w:space="0" w:color="auto"/>
      </w:divBdr>
    </w:div>
    <w:div w:id="1348410728">
      <w:bodyDiv w:val="1"/>
      <w:marLeft w:val="0"/>
      <w:marRight w:val="0"/>
      <w:marTop w:val="0"/>
      <w:marBottom w:val="0"/>
      <w:divBdr>
        <w:top w:val="none" w:sz="0" w:space="0" w:color="auto"/>
        <w:left w:val="none" w:sz="0" w:space="0" w:color="auto"/>
        <w:bottom w:val="none" w:sz="0" w:space="0" w:color="auto"/>
        <w:right w:val="none" w:sz="0" w:space="0" w:color="auto"/>
      </w:divBdr>
    </w:div>
    <w:div w:id="1472556903">
      <w:bodyDiv w:val="1"/>
      <w:marLeft w:val="0"/>
      <w:marRight w:val="0"/>
      <w:marTop w:val="0"/>
      <w:marBottom w:val="0"/>
      <w:divBdr>
        <w:top w:val="none" w:sz="0" w:space="0" w:color="auto"/>
        <w:left w:val="none" w:sz="0" w:space="0" w:color="auto"/>
        <w:bottom w:val="none" w:sz="0" w:space="0" w:color="auto"/>
        <w:right w:val="none" w:sz="0" w:space="0" w:color="auto"/>
      </w:divBdr>
    </w:div>
    <w:div w:id="1585723082">
      <w:bodyDiv w:val="1"/>
      <w:marLeft w:val="0"/>
      <w:marRight w:val="0"/>
      <w:marTop w:val="0"/>
      <w:marBottom w:val="0"/>
      <w:divBdr>
        <w:top w:val="none" w:sz="0" w:space="0" w:color="auto"/>
        <w:left w:val="none" w:sz="0" w:space="0" w:color="auto"/>
        <w:bottom w:val="none" w:sz="0" w:space="0" w:color="auto"/>
        <w:right w:val="none" w:sz="0" w:space="0" w:color="auto"/>
      </w:divBdr>
    </w:div>
    <w:div w:id="1797799120">
      <w:bodyDiv w:val="1"/>
      <w:marLeft w:val="0"/>
      <w:marRight w:val="0"/>
      <w:marTop w:val="0"/>
      <w:marBottom w:val="0"/>
      <w:divBdr>
        <w:top w:val="none" w:sz="0" w:space="0" w:color="auto"/>
        <w:left w:val="none" w:sz="0" w:space="0" w:color="auto"/>
        <w:bottom w:val="none" w:sz="0" w:space="0" w:color="auto"/>
        <w:right w:val="none" w:sz="0" w:space="0" w:color="auto"/>
      </w:divBdr>
    </w:div>
    <w:div w:id="1995527300">
      <w:bodyDiv w:val="1"/>
      <w:marLeft w:val="0"/>
      <w:marRight w:val="0"/>
      <w:marTop w:val="0"/>
      <w:marBottom w:val="0"/>
      <w:divBdr>
        <w:top w:val="none" w:sz="0" w:space="0" w:color="auto"/>
        <w:left w:val="none" w:sz="0" w:space="0" w:color="auto"/>
        <w:bottom w:val="none" w:sz="0" w:space="0" w:color="auto"/>
        <w:right w:val="none" w:sz="0" w:space="0" w:color="auto"/>
      </w:divBdr>
    </w:div>
    <w:div w:id="2035573618">
      <w:bodyDiv w:val="1"/>
      <w:marLeft w:val="0"/>
      <w:marRight w:val="0"/>
      <w:marTop w:val="0"/>
      <w:marBottom w:val="0"/>
      <w:divBdr>
        <w:top w:val="none" w:sz="0" w:space="0" w:color="auto"/>
        <w:left w:val="none" w:sz="0" w:space="0" w:color="auto"/>
        <w:bottom w:val="none" w:sz="0" w:space="0" w:color="auto"/>
        <w:right w:val="none" w:sz="0" w:space="0" w:color="auto"/>
      </w:divBdr>
    </w:div>
    <w:div w:id="2055275691">
      <w:bodyDiv w:val="1"/>
      <w:marLeft w:val="0"/>
      <w:marRight w:val="0"/>
      <w:marTop w:val="0"/>
      <w:marBottom w:val="0"/>
      <w:divBdr>
        <w:top w:val="none" w:sz="0" w:space="0" w:color="auto"/>
        <w:left w:val="none" w:sz="0" w:space="0" w:color="auto"/>
        <w:bottom w:val="none" w:sz="0" w:space="0" w:color="auto"/>
        <w:right w:val="none" w:sz="0" w:space="0" w:color="auto"/>
      </w:divBdr>
    </w:div>
    <w:div w:id="208360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va-Luat-To-chuc-chinh-quyen-dia-phuong-sua-doi-2019-411945.aspx" TargetMode="External"/><Relationship Id="rId13" Type="http://schemas.openxmlformats.org/officeDocument/2006/relationships/hyperlink" Target="https://thuvienphapluat.vn/van-ban/Bo-may-hanh-chinh/Van-ban-hop-nhat-22-VBHN-VPQH-2019-Luat-To-chuc-chinh-quyen-dia-phuong-439442.aspx" TargetMode="External"/><Relationship Id="rId18" Type="http://schemas.openxmlformats.org/officeDocument/2006/relationships/hyperlink" Target="https://thuvienphapluat.vn/van-ban/Dau-tu/Luat-Dau-tu-theo-hinh-thuc-doi-tac-cong-tu-so-64-2020-QH14-374160.aspx" TargetMode="External"/><Relationship Id="rId3" Type="http://schemas.openxmlformats.org/officeDocument/2006/relationships/settings" Target="settings.xml"/><Relationship Id="rId7" Type="http://schemas.openxmlformats.org/officeDocument/2006/relationships/hyperlink" Target="https://thuvienphapluat.vn/van-ban/Bo-may-hanh-chinh/Luat-to-chuc-Chinh-phu-2015-282379.aspx" TargetMode="External"/><Relationship Id="rId12" Type="http://schemas.openxmlformats.org/officeDocument/2006/relationships/hyperlink" Target="https://thuvienphapluat.vn/van-ban/Bo-may-hanh-chinh/Van-ban-hop-nhat-22-VBHN-VPQH-2019-Luat-To-chuc-chinh-quyen-dia-phuong-439442.aspx" TargetMode="External"/><Relationship Id="rId17" Type="http://schemas.openxmlformats.org/officeDocument/2006/relationships/hyperlink" Target="https://thuvienphapluat.vn/van-ban/Dau-tu/Luat-Dau-tu-theo-hinh-thuc-doi-tac-cong-tu-so-64-2020-QH14-374160.aspx" TargetMode="External"/><Relationship Id="rId2" Type="http://schemas.openxmlformats.org/officeDocument/2006/relationships/styles" Target="styles.xml"/><Relationship Id="rId16" Type="http://schemas.openxmlformats.org/officeDocument/2006/relationships/hyperlink" Target="https://thuvienphapluat.vn/van-ban/Xay-dung-Do-thi/Van-ban-hop-nhat-02-VBHN-VPQH-2020-hop-nhat-Luat-Xay-dung-457471.asp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thuvienphapluat.vn/van-ban/Xay-dung-Do-thi/Van-ban-hop-nhat-02-VBHN-VPQH-2020-hop-nhat-Luat-Xay-dung-457471.aspx"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van-ban/Dau-tu/Luat-Dau-thau-2023-22-2023-QH15-518805.aspx" TargetMode="External"/><Relationship Id="rId14" Type="http://schemas.openxmlformats.org/officeDocument/2006/relationships/hyperlink" Target="https://thuvienphapluat.vn/van-ban/Xay-dung-Do-thi/Van-ban-hop-nhat-02-VBHN-VPQH-2020-hop-nhat-Luat-Xay-dung-45747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11337</Words>
  <Characters>64627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Admin</cp:lastModifiedBy>
  <cp:revision>2</cp:revision>
  <cp:lastPrinted>2024-09-27T03:22:00Z</cp:lastPrinted>
  <dcterms:created xsi:type="dcterms:W3CDTF">2024-09-30T02:26:00Z</dcterms:created>
  <dcterms:modified xsi:type="dcterms:W3CDTF">2024-09-30T02:26:00Z</dcterms:modified>
</cp:coreProperties>
</file>